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7D26" w14:textId="77777777" w:rsidR="001652D9" w:rsidRPr="00084FFF" w:rsidRDefault="001652D9" w:rsidP="001652D9">
      <w:pPr>
        <w:spacing w:line="276" w:lineRule="auto"/>
        <w:jc w:val="center"/>
        <w:rPr>
          <w:rFonts w:asciiTheme="majorHAnsi" w:hAnsiTheme="majorHAnsi"/>
        </w:rPr>
      </w:pPr>
      <w:proofErr w:type="spellStart"/>
      <w:r w:rsidRPr="00084FFF">
        <w:rPr>
          <w:rFonts w:asciiTheme="majorHAnsi" w:hAnsiTheme="majorHAnsi"/>
          <w:b/>
          <w:sz w:val="28"/>
        </w:rPr>
        <w:t>Judul</w:t>
      </w:r>
      <w:proofErr w:type="spellEnd"/>
      <w:r w:rsidRPr="00084FFF">
        <w:rPr>
          <w:rFonts w:asciiTheme="majorHAnsi" w:hAnsiTheme="majorHAnsi"/>
          <w:b/>
          <w:sz w:val="28"/>
        </w:rPr>
        <w:t xml:space="preserve"> (14pt, </w:t>
      </w:r>
      <w:proofErr w:type="spellStart"/>
      <w:r w:rsidRPr="00084FFF">
        <w:rPr>
          <w:rFonts w:asciiTheme="majorHAnsi" w:hAnsiTheme="majorHAnsi"/>
          <w:b/>
          <w:sz w:val="28"/>
        </w:rPr>
        <w:t>tebal</w:t>
      </w:r>
      <w:proofErr w:type="spellEnd"/>
      <w:r w:rsidRPr="00084FFF">
        <w:rPr>
          <w:rFonts w:asciiTheme="majorHAnsi" w:hAnsiTheme="majorHAnsi"/>
          <w:b/>
          <w:sz w:val="28"/>
        </w:rPr>
        <w:t>)</w:t>
      </w:r>
    </w:p>
    <w:p w14:paraId="75BF0E31" w14:textId="77777777" w:rsidR="001652D9" w:rsidRPr="00084FFF" w:rsidRDefault="001652D9" w:rsidP="001652D9">
      <w:pPr>
        <w:jc w:val="center"/>
        <w:rPr>
          <w:rFonts w:asciiTheme="majorHAnsi" w:hAnsiTheme="majorHAnsi"/>
        </w:rPr>
      </w:pPr>
      <w:r w:rsidRPr="00084FFF">
        <w:rPr>
          <w:rFonts w:asciiTheme="majorHAnsi" w:hAnsiTheme="majorHAnsi"/>
        </w:rPr>
        <w:t xml:space="preserve">Tidak </w:t>
      </w:r>
      <w:proofErr w:type="spellStart"/>
      <w:r w:rsidRPr="00084FFF">
        <w:rPr>
          <w:rFonts w:asciiTheme="majorHAnsi" w:hAnsiTheme="majorHAnsi"/>
        </w:rPr>
        <w:t>boleh</w:t>
      </w:r>
      <w:proofErr w:type="spellEnd"/>
      <w:r w:rsidRPr="00084FFF">
        <w:rPr>
          <w:rFonts w:asciiTheme="majorHAnsi" w:hAnsiTheme="majorHAnsi"/>
        </w:rPr>
        <w:t xml:space="preserve"> </w:t>
      </w:r>
      <w:proofErr w:type="spellStart"/>
      <w:r w:rsidRPr="00084FFF">
        <w:rPr>
          <w:rFonts w:asciiTheme="majorHAnsi" w:hAnsiTheme="majorHAnsi"/>
        </w:rPr>
        <w:t>melebihi</w:t>
      </w:r>
      <w:proofErr w:type="spellEnd"/>
      <w:r w:rsidRPr="00084FFF">
        <w:rPr>
          <w:rFonts w:asciiTheme="majorHAnsi" w:hAnsiTheme="majorHAnsi"/>
        </w:rPr>
        <w:t xml:space="preserve"> 14 kata; </w:t>
      </w:r>
      <w:proofErr w:type="spellStart"/>
      <w:r w:rsidRPr="00084FFF">
        <w:rPr>
          <w:rFonts w:asciiTheme="majorHAnsi" w:hAnsiTheme="majorHAnsi"/>
        </w:rPr>
        <w:t>harus</w:t>
      </w:r>
      <w:proofErr w:type="spellEnd"/>
      <w:r w:rsidRPr="00084FFF">
        <w:rPr>
          <w:rFonts w:asciiTheme="majorHAnsi" w:hAnsiTheme="majorHAnsi"/>
        </w:rPr>
        <w:t xml:space="preserve"> </w:t>
      </w:r>
      <w:proofErr w:type="spellStart"/>
      <w:r w:rsidRPr="00084FFF">
        <w:rPr>
          <w:rFonts w:asciiTheme="majorHAnsi" w:hAnsiTheme="majorHAnsi"/>
        </w:rPr>
        <w:t>jelas</w:t>
      </w:r>
      <w:proofErr w:type="spellEnd"/>
      <w:r w:rsidRPr="00084FFF">
        <w:rPr>
          <w:rFonts w:asciiTheme="majorHAnsi" w:hAnsiTheme="majorHAnsi"/>
        </w:rPr>
        <w:t xml:space="preserve">, </w:t>
      </w:r>
      <w:proofErr w:type="spellStart"/>
      <w:r w:rsidRPr="00084FFF">
        <w:rPr>
          <w:rFonts w:asciiTheme="majorHAnsi" w:hAnsiTheme="majorHAnsi"/>
        </w:rPr>
        <w:t>ringkas</w:t>
      </w:r>
      <w:proofErr w:type="spellEnd"/>
      <w:r w:rsidRPr="00084FFF">
        <w:rPr>
          <w:rFonts w:asciiTheme="majorHAnsi" w:hAnsiTheme="majorHAnsi"/>
        </w:rPr>
        <w:t xml:space="preserve">, dan </w:t>
      </w:r>
      <w:proofErr w:type="spellStart"/>
      <w:r w:rsidRPr="00084FFF">
        <w:rPr>
          <w:rFonts w:asciiTheme="majorHAnsi" w:hAnsiTheme="majorHAnsi"/>
        </w:rPr>
        <w:t>informatif</w:t>
      </w:r>
      <w:proofErr w:type="spellEnd"/>
      <w:r w:rsidRPr="00084FFF">
        <w:rPr>
          <w:rFonts w:asciiTheme="majorHAnsi" w:hAnsiTheme="majorHAnsi"/>
        </w:rPr>
        <w:t xml:space="preserve">. </w:t>
      </w:r>
      <w:proofErr w:type="spellStart"/>
      <w:r w:rsidRPr="00084FFF">
        <w:rPr>
          <w:rFonts w:asciiTheme="majorHAnsi" w:hAnsiTheme="majorHAnsi"/>
        </w:rPr>
        <w:t>Hindari</w:t>
      </w:r>
      <w:proofErr w:type="spellEnd"/>
      <w:r w:rsidRPr="00084FFF">
        <w:rPr>
          <w:rFonts w:asciiTheme="majorHAnsi" w:hAnsiTheme="majorHAnsi"/>
        </w:rPr>
        <w:t xml:space="preserve"> </w:t>
      </w:r>
      <w:proofErr w:type="spellStart"/>
      <w:r w:rsidRPr="00084FFF">
        <w:rPr>
          <w:rFonts w:asciiTheme="majorHAnsi" w:hAnsiTheme="majorHAnsi"/>
        </w:rPr>
        <w:t>penggunaan</w:t>
      </w:r>
      <w:proofErr w:type="spellEnd"/>
      <w:r w:rsidRPr="00084FFF">
        <w:rPr>
          <w:rFonts w:asciiTheme="majorHAnsi" w:hAnsiTheme="majorHAnsi"/>
        </w:rPr>
        <w:t xml:space="preserve"> </w:t>
      </w:r>
      <w:proofErr w:type="spellStart"/>
      <w:r w:rsidRPr="00084FFF">
        <w:rPr>
          <w:rFonts w:asciiTheme="majorHAnsi" w:hAnsiTheme="majorHAnsi"/>
        </w:rPr>
        <w:t>singkatan</w:t>
      </w:r>
      <w:proofErr w:type="spellEnd"/>
      <w:r w:rsidRPr="00084FFF">
        <w:rPr>
          <w:rFonts w:asciiTheme="majorHAnsi" w:hAnsiTheme="majorHAnsi"/>
        </w:rPr>
        <w:t>.</w:t>
      </w:r>
    </w:p>
    <w:p w14:paraId="3D906383" w14:textId="77777777" w:rsidR="001652D9" w:rsidRPr="00084FFF" w:rsidRDefault="001652D9" w:rsidP="001652D9">
      <w:pPr>
        <w:spacing w:line="276" w:lineRule="auto"/>
        <w:jc w:val="center"/>
        <w:rPr>
          <w:rFonts w:asciiTheme="majorHAnsi" w:hAnsiTheme="majorHAnsi"/>
        </w:rPr>
      </w:pPr>
    </w:p>
    <w:p w14:paraId="67468037" w14:textId="08FD9A18" w:rsidR="001652D9" w:rsidRPr="00084FFF" w:rsidRDefault="001652D9" w:rsidP="001652D9">
      <w:pPr>
        <w:spacing w:line="276" w:lineRule="auto"/>
        <w:jc w:val="center"/>
        <w:rPr>
          <w:rFonts w:asciiTheme="majorHAnsi" w:hAnsiTheme="majorHAnsi"/>
        </w:rPr>
      </w:pPr>
      <w:r w:rsidRPr="00084FFF">
        <w:rPr>
          <w:rFonts w:asciiTheme="majorHAnsi" w:hAnsiTheme="majorHAnsi"/>
          <w:b/>
          <w:sz w:val="24"/>
        </w:rPr>
        <w:t>Abimanyu Agra</w:t>
      </w:r>
      <w:r w:rsidR="00AB3EA9" w:rsidRPr="00AB3EA9">
        <w:rPr>
          <w:rFonts w:asciiTheme="majorHAnsi" w:hAnsiTheme="majorHAnsi"/>
          <w:b/>
          <w:sz w:val="24"/>
          <w:vertAlign w:val="superscript"/>
        </w:rPr>
        <w:t>1</w:t>
      </w:r>
      <w:r w:rsidRPr="00084FFF">
        <w:rPr>
          <w:rFonts w:asciiTheme="majorHAnsi" w:hAnsiTheme="majorHAnsi"/>
          <w:b/>
          <w:sz w:val="24"/>
        </w:rPr>
        <w:t xml:space="preserve">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16B19FD7" w14:textId="040D3090" w:rsidR="001652D9" w:rsidRPr="00084FFF" w:rsidRDefault="00AB3EA9" w:rsidP="001652D9">
      <w:pPr>
        <w:spacing w:line="276" w:lineRule="auto"/>
        <w:jc w:val="center"/>
        <w:rPr>
          <w:rFonts w:asciiTheme="majorHAnsi" w:hAnsiTheme="majorHAnsi"/>
          <w:sz w:val="18"/>
          <w:szCs w:val="18"/>
        </w:rPr>
      </w:pPr>
      <w:r w:rsidRPr="00AB3EA9">
        <w:rPr>
          <w:rFonts w:asciiTheme="majorHAnsi" w:hAnsiTheme="majorHAnsi"/>
          <w:sz w:val="18"/>
          <w:szCs w:val="18"/>
          <w:vertAlign w:val="superscript"/>
        </w:rPr>
        <w:t>1</w:t>
      </w:r>
      <w:r w:rsidR="001652D9" w:rsidRPr="00084FFF">
        <w:rPr>
          <w:rFonts w:asciiTheme="majorHAnsi" w:hAnsiTheme="majorHAnsi"/>
          <w:sz w:val="18"/>
          <w:szCs w:val="18"/>
        </w:rPr>
        <w:t>Universitas Muslim Nusantara Al-</w:t>
      </w:r>
      <w:proofErr w:type="spellStart"/>
      <w:r w:rsidR="001652D9" w:rsidRPr="00084FFF">
        <w:rPr>
          <w:rFonts w:asciiTheme="majorHAnsi" w:hAnsiTheme="majorHAnsi"/>
          <w:sz w:val="18"/>
          <w:szCs w:val="18"/>
        </w:rPr>
        <w:t>Washliyah</w:t>
      </w:r>
      <w:proofErr w:type="spellEnd"/>
      <w:r w:rsidR="001652D9" w:rsidRPr="00084FFF">
        <w:rPr>
          <w:rFonts w:asciiTheme="majorHAnsi" w:hAnsiTheme="majorHAnsi"/>
          <w:sz w:val="18"/>
          <w:szCs w:val="18"/>
        </w:rPr>
        <w:t>, PBSI (9pt)</w:t>
      </w:r>
    </w:p>
    <w:p w14:paraId="374DB720" w14:textId="68C78C4D" w:rsidR="001652D9" w:rsidRPr="00084FFF" w:rsidRDefault="001652D9" w:rsidP="001652D9">
      <w:pPr>
        <w:jc w:val="center"/>
        <w:rPr>
          <w:rFonts w:asciiTheme="majorHAnsi" w:hAnsiTheme="majorHAnsi"/>
          <w:sz w:val="18"/>
          <w:szCs w:val="18"/>
        </w:rPr>
      </w:pPr>
      <w:r w:rsidRPr="00084FFF">
        <w:rPr>
          <w:rFonts w:asciiTheme="majorHAnsi" w:hAnsiTheme="majorHAnsi"/>
          <w:sz w:val="18"/>
          <w:szCs w:val="18"/>
        </w:rPr>
        <w:t>(</w:t>
      </w:r>
      <w:proofErr w:type="gramStart"/>
      <w:r w:rsidRPr="00084FFF">
        <w:rPr>
          <w:rFonts w:asciiTheme="majorHAnsi" w:hAnsiTheme="majorHAnsi"/>
          <w:sz w:val="18"/>
          <w:szCs w:val="18"/>
        </w:rPr>
        <w:t>email</w:t>
      </w:r>
      <w:proofErr w:type="gramEnd"/>
      <w:r w:rsidRPr="00084FFF">
        <w:rPr>
          <w:rFonts w:asciiTheme="majorHAnsi" w:hAnsiTheme="majorHAnsi"/>
          <w:sz w:val="18"/>
          <w:szCs w:val="18"/>
        </w:rPr>
        <w:t xml:space="preserve">: </w:t>
      </w:r>
      <w:r w:rsidR="00914F71" w:rsidRPr="00914F71">
        <w:rPr>
          <w:rFonts w:asciiTheme="majorHAnsi" w:hAnsiTheme="majorHAnsi"/>
          <w:sz w:val="18"/>
          <w:szCs w:val="18"/>
          <w:vertAlign w:val="superscript"/>
        </w:rPr>
        <w:t>1</w:t>
      </w:r>
      <w:r w:rsidRPr="00084FFF">
        <w:rPr>
          <w:rFonts w:asciiTheme="majorHAnsi" w:hAnsiTheme="majorHAnsi"/>
          <w:sz w:val="18"/>
          <w:szCs w:val="18"/>
        </w:rPr>
        <w:t>abimanyu.agra@umnaw.ac.id) (9pt)</w:t>
      </w:r>
    </w:p>
    <w:p w14:paraId="0C35DE84" w14:textId="77777777" w:rsidR="00084FFF" w:rsidRPr="00084FFF" w:rsidRDefault="00084FFF" w:rsidP="001652D9">
      <w:pPr>
        <w:jc w:val="center"/>
        <w:rPr>
          <w:rFonts w:asciiTheme="majorHAnsi" w:hAnsiTheme="majorHAnsi"/>
        </w:rPr>
      </w:pPr>
    </w:p>
    <w:tbl>
      <w:tblPr>
        <w:tblStyle w:val="TableGrid"/>
        <w:tblW w:w="0" w:type="auto"/>
        <w:tblBorders>
          <w:top w:val="thickThinSmallGap" w:sz="24" w:space="0" w:color="244061" w:themeColor="accent1" w:themeShade="80"/>
          <w:left w:val="none" w:sz="0" w:space="0" w:color="auto"/>
          <w:bottom w:val="thickThinSmallGap" w:sz="24"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9743"/>
      </w:tblGrid>
      <w:tr w:rsidR="00914F71" w14:paraId="1CF4989B" w14:textId="77777777" w:rsidTr="00914F71">
        <w:tc>
          <w:tcPr>
            <w:tcW w:w="9743" w:type="dxa"/>
          </w:tcPr>
          <w:p w14:paraId="41C77C33" w14:textId="77777777" w:rsidR="00914F71" w:rsidRDefault="00914F71" w:rsidP="00914F71">
            <w:pPr>
              <w:jc w:val="center"/>
              <w:rPr>
                <w:rFonts w:asciiTheme="majorHAnsi" w:hAnsiTheme="majorHAnsi"/>
              </w:rPr>
            </w:pPr>
          </w:p>
        </w:tc>
      </w:tr>
    </w:tbl>
    <w:p w14:paraId="3B770D0F" w14:textId="77777777" w:rsidR="001652D9" w:rsidRPr="00084FFF" w:rsidRDefault="001652D9" w:rsidP="001652D9">
      <w:pPr>
        <w:spacing w:line="276" w:lineRule="auto"/>
        <w:jc w:val="center"/>
        <w:rPr>
          <w:rFonts w:asciiTheme="majorHAnsi" w:hAnsiTheme="majorHAnsi"/>
        </w:rPr>
      </w:pPr>
    </w:p>
    <w:p w14:paraId="613CC865" w14:textId="5A88483F" w:rsidR="001652D9" w:rsidRPr="00084FFF" w:rsidRDefault="001652D9" w:rsidP="001652D9">
      <w:pPr>
        <w:spacing w:line="276" w:lineRule="auto"/>
        <w:jc w:val="center"/>
        <w:rPr>
          <w:rFonts w:asciiTheme="majorHAnsi" w:hAnsiTheme="majorHAnsi"/>
        </w:rPr>
      </w:pPr>
      <w:r w:rsidRPr="00084FFF">
        <w:rPr>
          <w:rFonts w:asciiTheme="majorHAnsi" w:hAnsiTheme="majorHAnsi"/>
          <w:b/>
          <w:sz w:val="24"/>
        </w:rPr>
        <w:t>Abstra</w:t>
      </w:r>
      <w:r w:rsidR="00084FFF" w:rsidRPr="00084FFF">
        <w:rPr>
          <w:rFonts w:asciiTheme="majorHAnsi" w:hAnsiTheme="majorHAnsi"/>
          <w:b/>
          <w:sz w:val="24"/>
        </w:rPr>
        <w:t>ct</w:t>
      </w:r>
      <w:r w:rsidRPr="00084FFF">
        <w:rPr>
          <w:rFonts w:asciiTheme="majorHAnsi" w:hAnsiTheme="majorHAnsi"/>
          <w:b/>
          <w:sz w:val="24"/>
        </w:rPr>
        <w:t xml:space="preserve">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41DB2607" w14:textId="77777777" w:rsidR="00084FFF" w:rsidRPr="00084FFF" w:rsidRDefault="00084FFF" w:rsidP="00084FFF">
      <w:pPr>
        <w:jc w:val="both"/>
        <w:rPr>
          <w:rFonts w:asciiTheme="majorHAnsi" w:eastAsiaTheme="minorHAnsi" w:hAnsiTheme="majorHAnsi"/>
          <w:sz w:val="22"/>
          <w:szCs w:val="22"/>
        </w:rPr>
      </w:pPr>
      <w:r w:rsidRPr="00084FFF">
        <w:rPr>
          <w:rFonts w:asciiTheme="majorHAnsi" w:eastAsiaTheme="minorHAnsi" w:hAnsiTheme="majorHAnsi"/>
          <w:sz w:val="22"/>
          <w:szCs w:val="22"/>
        </w:rPr>
        <w:t>The abstract text should be fully justified as this paragraph is, and it should stand alone, meaning that no citation should be attached. Additionally, it should provide concise information to the readers regarding the purpose, methods, findings, and value of the manuscript. Furthermore, the abstract should be reasonably nontechnical, yet adequately clear for an informed reader to understand the manuscript’s contribution. The abstract should only be typed in a single paragraph and single-column format and consist of 200-250 words.</w:t>
      </w:r>
    </w:p>
    <w:p w14:paraId="221CB1BB" w14:textId="0F4EC53F" w:rsidR="00084FFF" w:rsidRPr="00084FFF" w:rsidRDefault="00084FFF" w:rsidP="00084FFF">
      <w:pPr>
        <w:jc w:val="both"/>
        <w:rPr>
          <w:rFonts w:asciiTheme="majorHAnsi" w:eastAsiaTheme="minorHAnsi" w:hAnsiTheme="majorHAnsi"/>
          <w:sz w:val="22"/>
          <w:szCs w:val="22"/>
        </w:rPr>
      </w:pPr>
      <w:r w:rsidRPr="00084FFF">
        <w:rPr>
          <w:rFonts w:asciiTheme="majorHAnsi" w:eastAsiaTheme="minorHAnsi" w:hAnsiTheme="majorHAnsi"/>
          <w:sz w:val="22"/>
          <w:szCs w:val="22"/>
        </w:rPr>
        <w:t>(11pt, single line spacing, 1 paragraph).</w:t>
      </w:r>
    </w:p>
    <w:p w14:paraId="2DE15EAA" w14:textId="77777777" w:rsidR="00084FFF" w:rsidRPr="00084FFF" w:rsidRDefault="00084FFF" w:rsidP="00084FFF">
      <w:pPr>
        <w:jc w:val="both"/>
        <w:rPr>
          <w:rFonts w:asciiTheme="majorHAnsi" w:eastAsiaTheme="minorHAnsi" w:hAnsiTheme="majorHAnsi"/>
        </w:rPr>
      </w:pPr>
    </w:p>
    <w:p w14:paraId="6EEB9646" w14:textId="45A50E03" w:rsidR="001652D9" w:rsidRPr="00084FFF" w:rsidRDefault="001652D9" w:rsidP="00084FFF">
      <w:pPr>
        <w:spacing w:line="276" w:lineRule="auto"/>
        <w:jc w:val="center"/>
        <w:rPr>
          <w:rFonts w:asciiTheme="majorHAnsi" w:hAnsiTheme="majorHAnsi"/>
        </w:rPr>
      </w:pPr>
      <w:r w:rsidRPr="00084FFF">
        <w:rPr>
          <w:rFonts w:asciiTheme="majorHAnsi" w:hAnsiTheme="majorHAnsi"/>
          <w:b/>
          <w:sz w:val="24"/>
        </w:rPr>
        <w:t>K</w:t>
      </w:r>
      <w:r w:rsidR="00084FFF" w:rsidRPr="00084FFF">
        <w:rPr>
          <w:rFonts w:asciiTheme="majorHAnsi" w:hAnsiTheme="majorHAnsi"/>
          <w:b/>
          <w:sz w:val="24"/>
        </w:rPr>
        <w:t>eyword</w:t>
      </w:r>
      <w:r w:rsidRPr="00084FFF">
        <w:rPr>
          <w:rFonts w:asciiTheme="majorHAnsi" w:hAnsiTheme="majorHAnsi"/>
          <w:b/>
          <w:sz w:val="24"/>
        </w:rPr>
        <w:t xml:space="preserve">: (12pt, </w:t>
      </w:r>
      <w:r w:rsidR="00084FFF" w:rsidRPr="00084FFF">
        <w:rPr>
          <w:rFonts w:asciiTheme="majorHAnsi" w:hAnsiTheme="majorHAnsi"/>
          <w:b/>
          <w:sz w:val="24"/>
        </w:rPr>
        <w:t>Bold</w:t>
      </w:r>
      <w:r w:rsidRPr="00084FFF">
        <w:rPr>
          <w:rFonts w:asciiTheme="majorHAnsi" w:hAnsiTheme="majorHAnsi"/>
          <w:b/>
          <w:sz w:val="24"/>
        </w:rPr>
        <w:t>)</w:t>
      </w:r>
    </w:p>
    <w:p w14:paraId="5EF0E5C0" w14:textId="0717FE61" w:rsidR="001652D9" w:rsidRPr="00084FFF" w:rsidRDefault="00084FFF" w:rsidP="00084FFF">
      <w:pPr>
        <w:spacing w:line="276" w:lineRule="auto"/>
        <w:jc w:val="center"/>
        <w:rPr>
          <w:rFonts w:asciiTheme="majorHAnsi" w:hAnsiTheme="majorHAnsi"/>
          <w:sz w:val="22"/>
          <w:szCs w:val="22"/>
        </w:rPr>
      </w:pPr>
      <w:r w:rsidRPr="00084FFF">
        <w:rPr>
          <w:rFonts w:asciiTheme="majorHAnsi" w:hAnsiTheme="majorHAnsi"/>
          <w:sz w:val="22"/>
          <w:szCs w:val="28"/>
        </w:rPr>
        <w:t xml:space="preserve">author guideline; </w:t>
      </w:r>
      <w:proofErr w:type="spellStart"/>
      <w:r w:rsidRPr="00084FFF">
        <w:rPr>
          <w:rFonts w:asciiTheme="majorHAnsi" w:hAnsiTheme="majorHAnsi"/>
          <w:sz w:val="22"/>
          <w:szCs w:val="28"/>
        </w:rPr>
        <w:t>jurnal</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ilmu</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sosial</w:t>
      </w:r>
      <w:proofErr w:type="spellEnd"/>
      <w:r w:rsidRPr="00084FFF">
        <w:rPr>
          <w:rFonts w:asciiTheme="majorHAnsi" w:hAnsiTheme="majorHAnsi"/>
          <w:sz w:val="22"/>
          <w:szCs w:val="28"/>
        </w:rPr>
        <w:t xml:space="preserve"> dan </w:t>
      </w:r>
      <w:proofErr w:type="spellStart"/>
      <w:r w:rsidRPr="00084FFF">
        <w:rPr>
          <w:rFonts w:asciiTheme="majorHAnsi" w:hAnsiTheme="majorHAnsi"/>
          <w:sz w:val="22"/>
          <w:szCs w:val="28"/>
        </w:rPr>
        <w:t>ilmu</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politik</w:t>
      </w:r>
      <w:proofErr w:type="spellEnd"/>
      <w:r w:rsidRPr="00084FFF">
        <w:rPr>
          <w:rFonts w:asciiTheme="majorHAnsi" w:hAnsiTheme="majorHAnsi"/>
          <w:sz w:val="22"/>
          <w:szCs w:val="28"/>
        </w:rPr>
        <w:t>; article template</w:t>
      </w:r>
    </w:p>
    <w:p w14:paraId="66577DD1" w14:textId="77777777" w:rsidR="00084FFF" w:rsidRPr="00084FFF" w:rsidRDefault="00084FFF" w:rsidP="00084FFF">
      <w:pPr>
        <w:spacing w:line="276" w:lineRule="auto"/>
        <w:jc w:val="center"/>
        <w:rPr>
          <w:rFonts w:asciiTheme="majorHAnsi" w:hAnsiTheme="majorHAnsi"/>
        </w:rPr>
      </w:pPr>
    </w:p>
    <w:p w14:paraId="382C58E4" w14:textId="77777777" w:rsidR="00084FFF" w:rsidRPr="00084FFF" w:rsidRDefault="00084FFF" w:rsidP="00084FFF">
      <w:pPr>
        <w:spacing w:line="276" w:lineRule="auto"/>
        <w:jc w:val="center"/>
        <w:rPr>
          <w:rFonts w:asciiTheme="majorHAnsi" w:hAnsiTheme="majorHAnsi"/>
        </w:rPr>
      </w:pPr>
    </w:p>
    <w:p w14:paraId="58D1E4CF" w14:textId="77777777" w:rsidR="00084FFF" w:rsidRPr="00084FFF" w:rsidRDefault="00084FFF" w:rsidP="00084FFF">
      <w:pPr>
        <w:spacing w:line="276" w:lineRule="auto"/>
        <w:jc w:val="center"/>
        <w:rPr>
          <w:rFonts w:asciiTheme="majorHAnsi" w:hAnsiTheme="majorHAnsi"/>
        </w:rPr>
      </w:pPr>
      <w:proofErr w:type="spellStart"/>
      <w:r w:rsidRPr="00084FFF">
        <w:rPr>
          <w:rFonts w:asciiTheme="majorHAnsi" w:hAnsiTheme="majorHAnsi"/>
          <w:b/>
          <w:sz w:val="24"/>
        </w:rPr>
        <w:t>Abstrak</w:t>
      </w:r>
      <w:proofErr w:type="spellEnd"/>
      <w:r w:rsidRPr="00084FFF">
        <w:rPr>
          <w:rFonts w:asciiTheme="majorHAnsi" w:hAnsiTheme="majorHAnsi"/>
          <w:b/>
          <w:sz w:val="24"/>
        </w:rPr>
        <w:t xml:space="preserve">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0743C087" w14:textId="77777777" w:rsidR="00084FFF" w:rsidRPr="00084FFF" w:rsidRDefault="00084FFF" w:rsidP="00084FFF">
      <w:pPr>
        <w:jc w:val="both"/>
        <w:rPr>
          <w:rFonts w:asciiTheme="majorHAnsi" w:eastAsiaTheme="minorHAnsi" w:hAnsiTheme="majorHAnsi"/>
          <w:sz w:val="22"/>
          <w:szCs w:val="22"/>
        </w:rPr>
      </w:pPr>
      <w:r w:rsidRPr="00084FFF">
        <w:rPr>
          <w:rFonts w:asciiTheme="majorHAnsi" w:eastAsiaTheme="minorHAnsi" w:hAnsiTheme="majorHAnsi"/>
          <w:sz w:val="22"/>
          <w:szCs w:val="22"/>
        </w:rPr>
        <w:t xml:space="preserve">Teks </w:t>
      </w:r>
      <w:proofErr w:type="spellStart"/>
      <w:r w:rsidRPr="00084FFF">
        <w:rPr>
          <w:rFonts w:asciiTheme="majorHAnsi" w:eastAsiaTheme="minorHAnsi" w:hAnsiTheme="majorHAnsi"/>
          <w:sz w:val="22"/>
          <w:szCs w:val="22"/>
        </w:rPr>
        <w:t>abstrak</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harus</w:t>
      </w:r>
      <w:proofErr w:type="spellEnd"/>
      <w:r w:rsidRPr="00084FFF">
        <w:rPr>
          <w:rFonts w:asciiTheme="majorHAnsi" w:eastAsiaTheme="minorHAnsi" w:hAnsiTheme="majorHAnsi"/>
          <w:sz w:val="22"/>
          <w:szCs w:val="22"/>
        </w:rPr>
        <w:t xml:space="preserve"> rata </w:t>
      </w:r>
      <w:proofErr w:type="spellStart"/>
      <w:r w:rsidRPr="00084FFF">
        <w:rPr>
          <w:rFonts w:asciiTheme="majorHAnsi" w:eastAsiaTheme="minorHAnsi" w:hAnsiTheme="majorHAnsi"/>
          <w:sz w:val="22"/>
          <w:szCs w:val="22"/>
        </w:rPr>
        <w:t>kanan-kiri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seperti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paragraf</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ini</w:t>
      </w:r>
      <w:proofErr w:type="spellEnd"/>
      <w:r w:rsidRPr="00084FFF">
        <w:rPr>
          <w:rFonts w:asciiTheme="majorHAnsi" w:eastAsiaTheme="minorHAnsi" w:hAnsiTheme="majorHAnsi"/>
          <w:sz w:val="22"/>
          <w:szCs w:val="22"/>
        </w:rPr>
        <w:t xml:space="preserve">, dan </w:t>
      </w:r>
      <w:proofErr w:type="spellStart"/>
      <w:r w:rsidRPr="00084FFF">
        <w:rPr>
          <w:rFonts w:asciiTheme="majorHAnsi" w:eastAsiaTheme="minorHAnsi" w:hAnsiTheme="majorHAnsi"/>
          <w:sz w:val="22"/>
          <w:szCs w:val="22"/>
        </w:rPr>
        <w:t>harus</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berdiri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sendiri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artinya</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tidak</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boleh</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ada</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sitasi</w:t>
      </w:r>
      <w:proofErr w:type="spellEnd"/>
      <w:r w:rsidRPr="00084FFF">
        <w:rPr>
          <w:rFonts w:asciiTheme="majorHAnsi" w:eastAsiaTheme="minorHAnsi" w:hAnsiTheme="majorHAnsi"/>
          <w:sz w:val="22"/>
          <w:szCs w:val="22"/>
        </w:rPr>
        <w:t xml:space="preserve"> yang </w:t>
      </w:r>
      <w:proofErr w:type="spellStart"/>
      <w:r w:rsidRPr="00084FFF">
        <w:rPr>
          <w:rFonts w:asciiTheme="majorHAnsi" w:eastAsiaTheme="minorHAnsi" w:hAnsiTheme="majorHAnsi"/>
          <w:sz w:val="22"/>
          <w:szCs w:val="22"/>
        </w:rPr>
        <w:t>dilampirkan</w:t>
      </w:r>
      <w:proofErr w:type="spellEnd"/>
      <w:r w:rsidRPr="00084FFF">
        <w:rPr>
          <w:rFonts w:asciiTheme="majorHAnsi" w:eastAsiaTheme="minorHAnsi" w:hAnsiTheme="majorHAnsi"/>
          <w:sz w:val="22"/>
          <w:szCs w:val="22"/>
        </w:rPr>
        <w:t xml:space="preserve">. Selain </w:t>
      </w:r>
      <w:proofErr w:type="spellStart"/>
      <w:r w:rsidRPr="00084FFF">
        <w:rPr>
          <w:rFonts w:asciiTheme="majorHAnsi" w:eastAsiaTheme="minorHAnsi" w:hAnsiTheme="majorHAnsi"/>
          <w:sz w:val="22"/>
          <w:szCs w:val="22"/>
        </w:rPr>
        <w:t>itu</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abstrak</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harus</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memberikan</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informasi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ringkas</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kepada</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pembaca</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mengenai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tujuan</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metode</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temuan</w:t>
      </w:r>
      <w:proofErr w:type="spellEnd"/>
      <w:r w:rsidRPr="00084FFF">
        <w:rPr>
          <w:rFonts w:asciiTheme="majorHAnsi" w:eastAsiaTheme="minorHAnsi" w:hAnsiTheme="majorHAnsi"/>
          <w:sz w:val="22"/>
          <w:szCs w:val="22"/>
        </w:rPr>
        <w:t xml:space="preserve">, dan </w:t>
      </w:r>
      <w:proofErr w:type="spellStart"/>
      <w:r w:rsidRPr="00084FFF">
        <w:rPr>
          <w:rFonts w:asciiTheme="majorHAnsi" w:eastAsiaTheme="minorHAnsi" w:hAnsiTheme="majorHAnsi"/>
          <w:sz w:val="22"/>
          <w:szCs w:val="22"/>
        </w:rPr>
        <w:t>nilai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dari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naskah</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Abstrak</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harus</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cukup</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tidak</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teknis</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tetapi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cukup</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jelas</w:t>
      </w:r>
      <w:proofErr w:type="spellEnd"/>
      <w:r w:rsidRPr="00084FFF">
        <w:rPr>
          <w:rFonts w:asciiTheme="majorHAnsi" w:eastAsiaTheme="minorHAnsi" w:hAnsiTheme="majorHAnsi"/>
          <w:sz w:val="22"/>
          <w:szCs w:val="22"/>
        </w:rPr>
        <w:t xml:space="preserve"> agar </w:t>
      </w:r>
      <w:proofErr w:type="spellStart"/>
      <w:r w:rsidRPr="00084FFF">
        <w:rPr>
          <w:rFonts w:asciiTheme="majorHAnsi" w:eastAsiaTheme="minorHAnsi" w:hAnsiTheme="majorHAnsi"/>
          <w:sz w:val="22"/>
          <w:szCs w:val="22"/>
        </w:rPr>
        <w:t>pembaca</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terinformasi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dapat</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memahami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kontribusi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naskah</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Abstrak</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hanya</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diketik</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dalam</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satu</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paragraf</w:t>
      </w:r>
      <w:proofErr w:type="spellEnd"/>
      <w:r w:rsidRPr="00084FFF">
        <w:rPr>
          <w:rFonts w:asciiTheme="majorHAnsi" w:eastAsiaTheme="minorHAnsi" w:hAnsiTheme="majorHAnsi"/>
          <w:sz w:val="22"/>
          <w:szCs w:val="22"/>
        </w:rPr>
        <w:t xml:space="preserve">, format </w:t>
      </w:r>
      <w:proofErr w:type="spellStart"/>
      <w:r w:rsidRPr="00084FFF">
        <w:rPr>
          <w:rFonts w:asciiTheme="majorHAnsi" w:eastAsiaTheme="minorHAnsi" w:hAnsiTheme="majorHAnsi"/>
          <w:sz w:val="22"/>
          <w:szCs w:val="22"/>
        </w:rPr>
        <w:t>satu</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kolom</w:t>
      </w:r>
      <w:proofErr w:type="spellEnd"/>
      <w:r w:rsidRPr="00084FFF">
        <w:rPr>
          <w:rFonts w:asciiTheme="majorHAnsi" w:eastAsiaTheme="minorHAnsi" w:hAnsiTheme="majorHAnsi"/>
          <w:sz w:val="22"/>
          <w:szCs w:val="22"/>
        </w:rPr>
        <w:t xml:space="preserve">, dan </w:t>
      </w:r>
      <w:proofErr w:type="spellStart"/>
      <w:r w:rsidRPr="00084FFF">
        <w:rPr>
          <w:rFonts w:asciiTheme="majorHAnsi" w:eastAsiaTheme="minorHAnsi" w:hAnsiTheme="majorHAnsi"/>
          <w:sz w:val="22"/>
          <w:szCs w:val="22"/>
        </w:rPr>
        <w:t>terdiri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atas</w:t>
      </w:r>
      <w:proofErr w:type="spellEnd"/>
      <w:r w:rsidRPr="00084FFF">
        <w:rPr>
          <w:rFonts w:asciiTheme="majorHAnsi" w:eastAsiaTheme="minorHAnsi" w:hAnsiTheme="majorHAnsi"/>
          <w:sz w:val="22"/>
          <w:szCs w:val="22"/>
        </w:rPr>
        <w:t xml:space="preserve"> 200–250 kata. (11pt, </w:t>
      </w:r>
      <w:proofErr w:type="spellStart"/>
      <w:r w:rsidRPr="00084FFF">
        <w:rPr>
          <w:rFonts w:asciiTheme="majorHAnsi" w:eastAsiaTheme="minorHAnsi" w:hAnsiTheme="majorHAnsi"/>
          <w:sz w:val="22"/>
          <w:szCs w:val="22"/>
        </w:rPr>
        <w:t>spasi</w:t>
      </w:r>
      <w:proofErr w:type="spellEnd"/>
      <w:r w:rsidRPr="00084FFF">
        <w:rPr>
          <w:rFonts w:asciiTheme="majorHAnsi" w:eastAsiaTheme="minorHAnsi" w:hAnsiTheme="majorHAnsi"/>
          <w:sz w:val="22"/>
          <w:szCs w:val="22"/>
        </w:rPr>
        <w:t xml:space="preserve"> </w:t>
      </w:r>
      <w:proofErr w:type="spellStart"/>
      <w:r w:rsidRPr="00084FFF">
        <w:rPr>
          <w:rFonts w:asciiTheme="majorHAnsi" w:eastAsiaTheme="minorHAnsi" w:hAnsiTheme="majorHAnsi"/>
          <w:sz w:val="22"/>
          <w:szCs w:val="22"/>
        </w:rPr>
        <w:t>tunggal</w:t>
      </w:r>
      <w:proofErr w:type="spellEnd"/>
      <w:r w:rsidRPr="00084FFF">
        <w:rPr>
          <w:rFonts w:asciiTheme="majorHAnsi" w:eastAsiaTheme="minorHAnsi" w:hAnsiTheme="majorHAnsi"/>
          <w:sz w:val="22"/>
          <w:szCs w:val="22"/>
        </w:rPr>
        <w:t xml:space="preserve">, 1 </w:t>
      </w:r>
      <w:proofErr w:type="spellStart"/>
      <w:r w:rsidRPr="00084FFF">
        <w:rPr>
          <w:rFonts w:asciiTheme="majorHAnsi" w:eastAsiaTheme="minorHAnsi" w:hAnsiTheme="majorHAnsi"/>
          <w:sz w:val="22"/>
          <w:szCs w:val="22"/>
        </w:rPr>
        <w:t>paragraf</w:t>
      </w:r>
      <w:proofErr w:type="spellEnd"/>
      <w:r w:rsidRPr="00084FFF">
        <w:rPr>
          <w:rFonts w:asciiTheme="majorHAnsi" w:eastAsiaTheme="minorHAnsi" w:hAnsiTheme="majorHAnsi"/>
          <w:sz w:val="22"/>
          <w:szCs w:val="22"/>
        </w:rPr>
        <w:t>).</w:t>
      </w:r>
    </w:p>
    <w:p w14:paraId="67B9BC28" w14:textId="77777777" w:rsidR="00084FFF" w:rsidRPr="00084FFF" w:rsidRDefault="00084FFF" w:rsidP="00084FFF">
      <w:pPr>
        <w:jc w:val="both"/>
        <w:rPr>
          <w:rFonts w:asciiTheme="majorHAnsi" w:eastAsiaTheme="minorHAnsi" w:hAnsiTheme="majorHAnsi"/>
        </w:rPr>
      </w:pPr>
    </w:p>
    <w:p w14:paraId="7773D21F" w14:textId="77777777" w:rsidR="00084FFF" w:rsidRPr="00084FFF" w:rsidRDefault="00084FFF" w:rsidP="00084FFF">
      <w:pPr>
        <w:spacing w:line="276" w:lineRule="auto"/>
        <w:jc w:val="center"/>
        <w:rPr>
          <w:rFonts w:asciiTheme="majorHAnsi" w:hAnsiTheme="majorHAnsi"/>
        </w:rPr>
      </w:pPr>
      <w:r w:rsidRPr="00084FFF">
        <w:rPr>
          <w:rFonts w:asciiTheme="majorHAnsi" w:hAnsiTheme="majorHAnsi"/>
          <w:b/>
          <w:sz w:val="24"/>
        </w:rPr>
        <w:t xml:space="preserve">Kata </w:t>
      </w:r>
      <w:proofErr w:type="spellStart"/>
      <w:r w:rsidRPr="00084FFF">
        <w:rPr>
          <w:rFonts w:asciiTheme="majorHAnsi" w:hAnsiTheme="majorHAnsi"/>
          <w:b/>
          <w:sz w:val="24"/>
        </w:rPr>
        <w:t>kunci</w:t>
      </w:r>
      <w:proofErr w:type="spellEnd"/>
      <w:r w:rsidRPr="00084FFF">
        <w:rPr>
          <w:rFonts w:asciiTheme="majorHAnsi" w:hAnsiTheme="majorHAnsi"/>
          <w:b/>
          <w:sz w:val="24"/>
        </w:rPr>
        <w:t xml:space="preserve">: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3150DE3B" w14:textId="77777777" w:rsidR="00084FFF" w:rsidRPr="00084FFF" w:rsidRDefault="00084FFF" w:rsidP="00084FFF">
      <w:pPr>
        <w:spacing w:line="276" w:lineRule="auto"/>
        <w:jc w:val="center"/>
        <w:rPr>
          <w:rFonts w:asciiTheme="majorHAnsi" w:hAnsiTheme="majorHAnsi"/>
          <w:sz w:val="22"/>
          <w:szCs w:val="28"/>
        </w:rPr>
      </w:pPr>
      <w:proofErr w:type="spellStart"/>
      <w:r w:rsidRPr="00084FFF">
        <w:rPr>
          <w:rFonts w:asciiTheme="majorHAnsi" w:hAnsiTheme="majorHAnsi"/>
          <w:sz w:val="22"/>
          <w:szCs w:val="28"/>
        </w:rPr>
        <w:t>panduan</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penulis</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jurnal</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tuntun</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ilmu</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pendidikan</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templat</w:t>
      </w:r>
      <w:proofErr w:type="spellEnd"/>
      <w:r w:rsidRPr="00084FFF">
        <w:rPr>
          <w:rFonts w:asciiTheme="majorHAnsi" w:hAnsiTheme="majorHAnsi"/>
          <w:sz w:val="22"/>
          <w:szCs w:val="28"/>
        </w:rPr>
        <w:t xml:space="preserve"> </w:t>
      </w:r>
      <w:proofErr w:type="spellStart"/>
      <w:r w:rsidRPr="00084FFF">
        <w:rPr>
          <w:rFonts w:asciiTheme="majorHAnsi" w:hAnsiTheme="majorHAnsi"/>
          <w:sz w:val="22"/>
          <w:szCs w:val="28"/>
        </w:rPr>
        <w:t>artikel</w:t>
      </w:r>
      <w:proofErr w:type="spellEnd"/>
    </w:p>
    <w:p w14:paraId="1738C1E9" w14:textId="77777777" w:rsidR="00084FFF" w:rsidRPr="00084FFF" w:rsidRDefault="00084FFF" w:rsidP="00084FFF">
      <w:pPr>
        <w:jc w:val="both"/>
        <w:rPr>
          <w:rFonts w:asciiTheme="majorHAnsi" w:eastAsiaTheme="minorHAnsi" w:hAnsiTheme="majorHAnsi"/>
        </w:rPr>
      </w:pPr>
    </w:p>
    <w:p w14:paraId="5AAAED5C" w14:textId="70E1CA87" w:rsidR="001652D9" w:rsidRPr="00084FFF" w:rsidRDefault="001652D9" w:rsidP="001652D9">
      <w:pPr>
        <w:jc w:val="both"/>
        <w:rPr>
          <w:rFonts w:asciiTheme="majorHAnsi" w:eastAsiaTheme="minorHAnsi" w:hAnsiTheme="majorHAnsi" w:cs="Arial"/>
          <w:sz w:val="22"/>
          <w:szCs w:val="22"/>
        </w:rPr>
      </w:pPr>
      <w:r w:rsidRPr="00084FFF">
        <w:rPr>
          <w:rFonts w:asciiTheme="majorHAnsi" w:eastAsiaTheme="minorHAnsi" w:hAnsiTheme="majorHAnsi" w:cs="Arial"/>
          <w:sz w:val="22"/>
          <w:szCs w:val="22"/>
        </w:rPr>
        <w:t xml:space="preserve">Kata </w:t>
      </w:r>
      <w:proofErr w:type="spellStart"/>
      <w:r w:rsidRPr="00084FFF">
        <w:rPr>
          <w:rFonts w:asciiTheme="majorHAnsi" w:eastAsiaTheme="minorHAnsi" w:hAnsiTheme="majorHAnsi" w:cs="Arial"/>
          <w:sz w:val="22"/>
          <w:szCs w:val="22"/>
        </w:rPr>
        <w:t>kunci</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harus</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menghindari</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istilah</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umum</w:t>
      </w:r>
      <w:proofErr w:type="spellEnd"/>
      <w:r w:rsidRPr="00084FFF">
        <w:rPr>
          <w:rFonts w:asciiTheme="majorHAnsi" w:eastAsiaTheme="minorHAnsi" w:hAnsiTheme="majorHAnsi" w:cs="Arial"/>
          <w:sz w:val="22"/>
          <w:szCs w:val="22"/>
        </w:rPr>
        <w:t xml:space="preserve"> dan </w:t>
      </w:r>
      <w:proofErr w:type="spellStart"/>
      <w:r w:rsidRPr="00084FFF">
        <w:rPr>
          <w:rFonts w:asciiTheme="majorHAnsi" w:eastAsiaTheme="minorHAnsi" w:hAnsiTheme="majorHAnsi" w:cs="Arial"/>
          <w:sz w:val="22"/>
          <w:szCs w:val="22"/>
        </w:rPr>
        <w:t>bentuk</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jamak</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serta</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konsep</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ganda</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Jangan</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gunakan</w:t>
      </w:r>
      <w:proofErr w:type="spellEnd"/>
      <w:r w:rsidRPr="00084FFF">
        <w:rPr>
          <w:rFonts w:asciiTheme="majorHAnsi" w:eastAsiaTheme="minorHAnsi" w:hAnsiTheme="majorHAnsi" w:cs="Arial"/>
          <w:sz w:val="22"/>
          <w:szCs w:val="22"/>
        </w:rPr>
        <w:t xml:space="preserve"> kata </w:t>
      </w:r>
      <w:proofErr w:type="spellStart"/>
      <w:r w:rsidRPr="00084FFF">
        <w:rPr>
          <w:rFonts w:asciiTheme="majorHAnsi" w:eastAsiaTheme="minorHAnsi" w:hAnsiTheme="majorHAnsi" w:cs="Arial"/>
          <w:sz w:val="22"/>
          <w:szCs w:val="22"/>
        </w:rPr>
        <w:t>atau</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istilah</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dalam</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judul</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sebagai</w:t>
      </w:r>
      <w:proofErr w:type="spellEnd"/>
      <w:r w:rsidRPr="00084FFF">
        <w:rPr>
          <w:rFonts w:asciiTheme="majorHAnsi" w:eastAsiaTheme="minorHAnsi" w:hAnsiTheme="majorHAnsi" w:cs="Arial"/>
          <w:sz w:val="22"/>
          <w:szCs w:val="22"/>
        </w:rPr>
        <w:t xml:space="preserve"> kata </w:t>
      </w:r>
      <w:proofErr w:type="spellStart"/>
      <w:r w:rsidRPr="00084FFF">
        <w:rPr>
          <w:rFonts w:asciiTheme="majorHAnsi" w:eastAsiaTheme="minorHAnsi" w:hAnsiTheme="majorHAnsi" w:cs="Arial"/>
          <w:sz w:val="22"/>
          <w:szCs w:val="22"/>
        </w:rPr>
        <w:t>kunci</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Jumlah</w:t>
      </w:r>
      <w:proofErr w:type="spellEnd"/>
      <w:r w:rsidRPr="00084FFF">
        <w:rPr>
          <w:rFonts w:asciiTheme="majorHAnsi" w:eastAsiaTheme="minorHAnsi" w:hAnsiTheme="majorHAnsi" w:cs="Arial"/>
          <w:sz w:val="22"/>
          <w:szCs w:val="22"/>
        </w:rPr>
        <w:t xml:space="preserve"> kata </w:t>
      </w:r>
      <w:proofErr w:type="spellStart"/>
      <w:r w:rsidRPr="00084FFF">
        <w:rPr>
          <w:rFonts w:asciiTheme="majorHAnsi" w:eastAsiaTheme="minorHAnsi" w:hAnsiTheme="majorHAnsi" w:cs="Arial"/>
          <w:sz w:val="22"/>
          <w:szCs w:val="22"/>
        </w:rPr>
        <w:t>kunci</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tidak</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boleh</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lebih</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dari</w:t>
      </w:r>
      <w:proofErr w:type="spellEnd"/>
      <w:r w:rsidRPr="00084FFF">
        <w:rPr>
          <w:rFonts w:asciiTheme="majorHAnsi" w:eastAsiaTheme="minorHAnsi" w:hAnsiTheme="majorHAnsi" w:cs="Arial"/>
          <w:sz w:val="22"/>
          <w:szCs w:val="22"/>
        </w:rPr>
        <w:t xml:space="preserve"> lima kata/</w:t>
      </w:r>
      <w:proofErr w:type="spellStart"/>
      <w:r w:rsidRPr="00084FFF">
        <w:rPr>
          <w:rFonts w:asciiTheme="majorHAnsi" w:eastAsiaTheme="minorHAnsi" w:hAnsiTheme="majorHAnsi" w:cs="Arial"/>
          <w:sz w:val="22"/>
          <w:szCs w:val="22"/>
        </w:rPr>
        <w:t>frasa</w:t>
      </w:r>
      <w:proofErr w:type="spellEnd"/>
      <w:r w:rsidRPr="00084FFF">
        <w:rPr>
          <w:rFonts w:asciiTheme="majorHAnsi" w:eastAsiaTheme="minorHAnsi" w:hAnsiTheme="majorHAnsi" w:cs="Arial"/>
          <w:sz w:val="22"/>
          <w:szCs w:val="22"/>
        </w:rPr>
        <w:t xml:space="preserve"> dan </w:t>
      </w:r>
      <w:proofErr w:type="spellStart"/>
      <w:r w:rsidRPr="00084FFF">
        <w:rPr>
          <w:rFonts w:asciiTheme="majorHAnsi" w:eastAsiaTheme="minorHAnsi" w:hAnsiTheme="majorHAnsi" w:cs="Arial"/>
          <w:sz w:val="22"/>
          <w:szCs w:val="22"/>
        </w:rPr>
        <w:t>harus</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diurutkan</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secara</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alfabetis</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dipisahkan</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dengan</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titik</w:t>
      </w:r>
      <w:proofErr w:type="spellEnd"/>
      <w:r w:rsidRPr="00084FFF">
        <w:rPr>
          <w:rFonts w:asciiTheme="majorHAnsi" w:eastAsiaTheme="minorHAnsi" w:hAnsiTheme="majorHAnsi" w:cs="Arial"/>
          <w:sz w:val="22"/>
          <w:szCs w:val="22"/>
        </w:rPr>
        <w:t xml:space="preserve"> </w:t>
      </w:r>
      <w:proofErr w:type="spellStart"/>
      <w:r w:rsidRPr="00084FFF">
        <w:rPr>
          <w:rFonts w:asciiTheme="majorHAnsi" w:eastAsiaTheme="minorHAnsi" w:hAnsiTheme="majorHAnsi" w:cs="Arial"/>
          <w:sz w:val="22"/>
          <w:szCs w:val="22"/>
        </w:rPr>
        <w:t>koma</w:t>
      </w:r>
      <w:proofErr w:type="spellEnd"/>
      <w:r w:rsidRPr="00084FFF">
        <w:rPr>
          <w:rFonts w:asciiTheme="majorHAnsi" w:eastAsiaTheme="minorHAnsi" w:hAnsiTheme="majorHAnsi" w:cs="Arial"/>
          <w:sz w:val="22"/>
          <w:szCs w:val="22"/>
        </w:rPr>
        <w:t xml:space="preserve"> (;). (11pt)</w:t>
      </w:r>
    </w:p>
    <w:p w14:paraId="6A60D0DD" w14:textId="77777777" w:rsidR="001652D9" w:rsidRPr="00084FFF" w:rsidRDefault="001652D9" w:rsidP="001652D9">
      <w:pPr>
        <w:jc w:val="both"/>
        <w:rPr>
          <w:rFonts w:asciiTheme="majorHAnsi" w:eastAsiaTheme="minorHAnsi" w:hAnsiTheme="majorHAnsi" w:cs="Arial"/>
        </w:rPr>
      </w:pPr>
    </w:p>
    <w:p w14:paraId="1F39A473" w14:textId="77777777" w:rsidR="001652D9" w:rsidRPr="00084FFF" w:rsidRDefault="001652D9" w:rsidP="001652D9">
      <w:pPr>
        <w:spacing w:line="276" w:lineRule="auto"/>
        <w:rPr>
          <w:rFonts w:asciiTheme="majorHAnsi" w:hAnsiTheme="majorHAnsi"/>
        </w:rPr>
      </w:pPr>
      <w:proofErr w:type="spellStart"/>
      <w:r w:rsidRPr="00084FFF">
        <w:rPr>
          <w:rFonts w:asciiTheme="majorHAnsi" w:hAnsiTheme="majorHAnsi"/>
          <w:b/>
          <w:sz w:val="24"/>
        </w:rPr>
        <w:t>Pendahuluan</w:t>
      </w:r>
      <w:proofErr w:type="spellEnd"/>
      <w:r w:rsidRPr="00084FFF">
        <w:rPr>
          <w:rFonts w:asciiTheme="majorHAnsi" w:hAnsiTheme="majorHAnsi"/>
          <w:b/>
          <w:sz w:val="24"/>
        </w:rPr>
        <w:t xml:space="preserve">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0166946A" w14:textId="77777777" w:rsidR="001652D9" w:rsidRPr="00084FFF" w:rsidRDefault="001652D9" w:rsidP="001652D9">
      <w:pPr>
        <w:spacing w:line="276" w:lineRule="auto"/>
        <w:jc w:val="both"/>
        <w:rPr>
          <w:rFonts w:asciiTheme="majorHAnsi" w:hAnsiTheme="majorHAnsi"/>
          <w:sz w:val="22"/>
          <w:szCs w:val="22"/>
        </w:rPr>
      </w:pPr>
      <w:proofErr w:type="spellStart"/>
      <w:r w:rsidRPr="00084FFF">
        <w:rPr>
          <w:rFonts w:asciiTheme="majorHAnsi" w:hAnsiTheme="majorHAnsi"/>
          <w:sz w:val="22"/>
          <w:szCs w:val="22"/>
        </w:rPr>
        <w:t>Pendahuluan</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harus</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memuat</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secara</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berurutan</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latar</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belakang</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umum</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serta</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pertanyaan</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atau</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hipotesis</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penelitian</w:t>
      </w:r>
      <w:proofErr w:type="spellEnd"/>
      <w:r w:rsidRPr="00084FFF">
        <w:rPr>
          <w:rFonts w:asciiTheme="majorHAnsi" w:hAnsiTheme="majorHAnsi"/>
          <w:sz w:val="22"/>
          <w:szCs w:val="22"/>
        </w:rPr>
        <w:t xml:space="preserve"> dan </w:t>
      </w:r>
      <w:proofErr w:type="spellStart"/>
      <w:r w:rsidRPr="00084FFF">
        <w:rPr>
          <w:rFonts w:asciiTheme="majorHAnsi" w:hAnsiTheme="majorHAnsi"/>
          <w:sz w:val="22"/>
          <w:szCs w:val="22"/>
        </w:rPr>
        <w:t>kesenjangan</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penelitian</w:t>
      </w:r>
      <w:proofErr w:type="spellEnd"/>
      <w:r w:rsidRPr="00084FFF">
        <w:rPr>
          <w:rFonts w:asciiTheme="majorHAnsi" w:hAnsiTheme="majorHAnsi"/>
          <w:sz w:val="22"/>
          <w:szCs w:val="22"/>
        </w:rPr>
        <w:t xml:space="preserve">. Tujuan </w:t>
      </w:r>
      <w:proofErr w:type="spellStart"/>
      <w:r w:rsidRPr="00084FFF">
        <w:rPr>
          <w:rFonts w:asciiTheme="majorHAnsi" w:hAnsiTheme="majorHAnsi"/>
          <w:sz w:val="22"/>
          <w:szCs w:val="22"/>
        </w:rPr>
        <w:t>penelitian</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ditulis</w:t>
      </w:r>
      <w:proofErr w:type="spellEnd"/>
      <w:r w:rsidRPr="00084FFF">
        <w:rPr>
          <w:rFonts w:asciiTheme="majorHAnsi" w:hAnsiTheme="majorHAnsi"/>
          <w:sz w:val="22"/>
          <w:szCs w:val="22"/>
        </w:rPr>
        <w:t xml:space="preserve"> di </w:t>
      </w:r>
      <w:proofErr w:type="spellStart"/>
      <w:r w:rsidRPr="00084FFF">
        <w:rPr>
          <w:rFonts w:asciiTheme="majorHAnsi" w:hAnsiTheme="majorHAnsi"/>
          <w:sz w:val="22"/>
          <w:szCs w:val="22"/>
        </w:rPr>
        <w:t>akhir</w:t>
      </w:r>
      <w:proofErr w:type="spellEnd"/>
      <w:r w:rsidRPr="00084FFF">
        <w:rPr>
          <w:rFonts w:asciiTheme="majorHAnsi" w:hAnsiTheme="majorHAnsi"/>
          <w:sz w:val="22"/>
          <w:szCs w:val="22"/>
        </w:rPr>
        <w:t xml:space="preserve"> </w:t>
      </w:r>
      <w:proofErr w:type="spellStart"/>
      <w:r w:rsidRPr="00084FFF">
        <w:rPr>
          <w:rFonts w:asciiTheme="majorHAnsi" w:hAnsiTheme="majorHAnsi"/>
          <w:sz w:val="22"/>
          <w:szCs w:val="22"/>
        </w:rPr>
        <w:t>pendahuluan</w:t>
      </w:r>
      <w:proofErr w:type="spellEnd"/>
      <w:r w:rsidRPr="00084FFF">
        <w:rPr>
          <w:rFonts w:asciiTheme="majorHAnsi" w:hAnsiTheme="majorHAnsi"/>
          <w:sz w:val="22"/>
          <w:szCs w:val="22"/>
        </w:rPr>
        <w:t>.</w:t>
      </w:r>
    </w:p>
    <w:p w14:paraId="575868AB" w14:textId="77777777" w:rsidR="001652D9" w:rsidRPr="00084FFF" w:rsidRDefault="001652D9" w:rsidP="001652D9">
      <w:pPr>
        <w:spacing w:line="276" w:lineRule="auto"/>
        <w:rPr>
          <w:rFonts w:asciiTheme="majorHAnsi" w:hAnsiTheme="majorHAnsi"/>
        </w:rPr>
      </w:pPr>
    </w:p>
    <w:p w14:paraId="75B450DE" w14:textId="6A908BCF" w:rsidR="001652D9" w:rsidRPr="00190C35" w:rsidRDefault="001652D9" w:rsidP="001652D9">
      <w:pPr>
        <w:spacing w:line="276" w:lineRule="auto"/>
        <w:rPr>
          <w:rFonts w:asciiTheme="majorHAnsi" w:hAnsiTheme="majorHAnsi"/>
          <w:sz w:val="22"/>
          <w:szCs w:val="22"/>
        </w:rPr>
      </w:pPr>
      <w:proofErr w:type="spellStart"/>
      <w:r w:rsidRPr="00190C35">
        <w:rPr>
          <w:rFonts w:asciiTheme="majorHAnsi" w:hAnsiTheme="majorHAnsi"/>
          <w:b/>
          <w:sz w:val="24"/>
          <w:szCs w:val="22"/>
        </w:rPr>
        <w:t>Tinjauan</w:t>
      </w:r>
      <w:proofErr w:type="spellEnd"/>
      <w:r w:rsidRPr="00190C35">
        <w:rPr>
          <w:rFonts w:asciiTheme="majorHAnsi" w:hAnsiTheme="majorHAnsi"/>
          <w:b/>
          <w:sz w:val="24"/>
          <w:szCs w:val="22"/>
        </w:rPr>
        <w:t xml:space="preserve"> Pustaka (1</w:t>
      </w:r>
      <w:r w:rsidR="00190C35" w:rsidRPr="00190C35">
        <w:rPr>
          <w:rFonts w:asciiTheme="majorHAnsi" w:hAnsiTheme="majorHAnsi"/>
          <w:b/>
          <w:sz w:val="24"/>
          <w:szCs w:val="22"/>
        </w:rPr>
        <w:t xml:space="preserve">2 </w:t>
      </w:r>
      <w:r w:rsidRPr="00190C35">
        <w:rPr>
          <w:rFonts w:asciiTheme="majorHAnsi" w:hAnsiTheme="majorHAnsi"/>
          <w:b/>
          <w:sz w:val="24"/>
          <w:szCs w:val="22"/>
        </w:rPr>
        <w:t xml:space="preserve">pt, </w:t>
      </w:r>
      <w:proofErr w:type="spellStart"/>
      <w:r w:rsidRPr="00190C35">
        <w:rPr>
          <w:rFonts w:asciiTheme="majorHAnsi" w:hAnsiTheme="majorHAnsi"/>
          <w:b/>
          <w:sz w:val="24"/>
          <w:szCs w:val="22"/>
        </w:rPr>
        <w:t>tebal</w:t>
      </w:r>
      <w:proofErr w:type="spellEnd"/>
      <w:r w:rsidRPr="00190C35">
        <w:rPr>
          <w:rFonts w:asciiTheme="majorHAnsi" w:hAnsiTheme="majorHAnsi"/>
          <w:b/>
          <w:sz w:val="24"/>
          <w:szCs w:val="22"/>
        </w:rPr>
        <w:t>)</w:t>
      </w:r>
    </w:p>
    <w:p w14:paraId="218F5DC5" w14:textId="258CC69A" w:rsidR="001652D9" w:rsidRPr="00190C35" w:rsidRDefault="001652D9" w:rsidP="001652D9">
      <w:pPr>
        <w:pStyle w:val="NormalWeb"/>
        <w:spacing w:before="0" w:beforeAutospacing="0" w:after="0" w:afterAutospacing="0" w:line="276" w:lineRule="auto"/>
        <w:jc w:val="both"/>
        <w:rPr>
          <w:rFonts w:asciiTheme="majorHAnsi" w:hAnsiTheme="majorHAnsi"/>
          <w:sz w:val="22"/>
          <w:szCs w:val="22"/>
          <w:lang w:val="en-US" w:eastAsia="id-ID"/>
        </w:rPr>
      </w:pPr>
      <w:proofErr w:type="spellStart"/>
      <w:r w:rsidRPr="00190C35">
        <w:rPr>
          <w:rFonts w:asciiTheme="majorHAnsi" w:hAnsiTheme="majorHAnsi"/>
          <w:sz w:val="22"/>
          <w:szCs w:val="22"/>
          <w:lang w:val="en-US" w:eastAsia="id-ID"/>
        </w:rPr>
        <w:t>Tinjauan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pustaka</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memuat</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penelitian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terdahulu</w:t>
      </w:r>
      <w:proofErr w:type="spellEnd"/>
      <w:r w:rsidRPr="00190C35">
        <w:rPr>
          <w:rFonts w:asciiTheme="majorHAnsi" w:hAnsiTheme="majorHAnsi"/>
          <w:sz w:val="22"/>
          <w:szCs w:val="22"/>
          <w:lang w:val="en-US" w:eastAsia="id-ID"/>
        </w:rPr>
        <w:t xml:space="preserve"> pada </w:t>
      </w:r>
      <w:proofErr w:type="spellStart"/>
      <w:r w:rsidRPr="00190C35">
        <w:rPr>
          <w:rFonts w:asciiTheme="majorHAnsi" w:hAnsiTheme="majorHAnsi"/>
          <w:sz w:val="22"/>
          <w:szCs w:val="22"/>
          <w:lang w:val="en-US" w:eastAsia="id-ID"/>
        </w:rPr>
        <w:t>topik</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penelitian</w:t>
      </w:r>
      <w:proofErr w:type="spellEnd"/>
      <w:r w:rsidRPr="00190C35">
        <w:rPr>
          <w:rFonts w:asciiTheme="majorHAnsi" w:hAnsiTheme="majorHAnsi"/>
          <w:sz w:val="22"/>
          <w:szCs w:val="22"/>
          <w:lang w:val="en-US" w:eastAsia="id-ID"/>
        </w:rPr>
        <w:t xml:space="preserve"> yang </w:t>
      </w:r>
      <w:proofErr w:type="spellStart"/>
      <w:r w:rsidRPr="00190C35">
        <w:rPr>
          <w:rFonts w:asciiTheme="majorHAnsi" w:hAnsiTheme="majorHAnsi"/>
          <w:sz w:val="22"/>
          <w:szCs w:val="22"/>
          <w:lang w:val="en-US" w:eastAsia="id-ID"/>
        </w:rPr>
        <w:t>dibahas</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serta</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menjadi</w:t>
      </w:r>
      <w:proofErr w:type="spellEnd"/>
      <w:r w:rsidRPr="00190C35">
        <w:rPr>
          <w:rFonts w:asciiTheme="majorHAnsi" w:hAnsiTheme="majorHAnsi"/>
          <w:sz w:val="22"/>
          <w:szCs w:val="22"/>
          <w:lang w:val="en-US" w:eastAsia="id-ID"/>
        </w:rPr>
        <w:t xml:space="preserve"> inti </w:t>
      </w:r>
      <w:proofErr w:type="spellStart"/>
      <w:r w:rsidRPr="00190C35">
        <w:rPr>
          <w:rFonts w:asciiTheme="majorHAnsi" w:hAnsiTheme="majorHAnsi"/>
          <w:sz w:val="22"/>
          <w:szCs w:val="22"/>
          <w:lang w:val="en-US" w:eastAsia="id-ID"/>
        </w:rPr>
        <w:t>teoretis</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artikel</w:t>
      </w:r>
      <w:proofErr w:type="spellEnd"/>
      <w:r w:rsidRPr="00190C35">
        <w:rPr>
          <w:rFonts w:asciiTheme="majorHAnsi" w:hAnsiTheme="majorHAnsi"/>
          <w:sz w:val="22"/>
          <w:szCs w:val="22"/>
          <w:lang w:val="en-US" w:eastAsia="id-ID"/>
        </w:rPr>
        <w:t xml:space="preserve">. Tujuan </w:t>
      </w:r>
      <w:proofErr w:type="spellStart"/>
      <w:r w:rsidRPr="00190C35">
        <w:rPr>
          <w:rFonts w:asciiTheme="majorHAnsi" w:hAnsiTheme="majorHAnsi"/>
          <w:sz w:val="22"/>
          <w:szCs w:val="22"/>
          <w:lang w:val="en-US" w:eastAsia="id-ID"/>
        </w:rPr>
        <w:t>tinjauan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pustaka</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adalah</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untuk</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melihat</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kembali</w:t>
      </w:r>
      <w:proofErr w:type="spellEnd"/>
      <w:r w:rsidRPr="00190C35">
        <w:rPr>
          <w:rFonts w:asciiTheme="majorHAnsi" w:hAnsiTheme="majorHAnsi"/>
          <w:sz w:val="22"/>
          <w:szCs w:val="22"/>
          <w:lang w:val="en-US" w:eastAsia="id-ID"/>
        </w:rPr>
        <w:t xml:space="preserve">” (re + view) </w:t>
      </w:r>
      <w:proofErr w:type="spellStart"/>
      <w:r w:rsidRPr="00190C35">
        <w:rPr>
          <w:rFonts w:asciiTheme="majorHAnsi" w:hAnsiTheme="majorHAnsi"/>
          <w:sz w:val="22"/>
          <w:szCs w:val="22"/>
          <w:lang w:val="en-US" w:eastAsia="id-ID"/>
        </w:rPr>
        <w:t>apa</w:t>
      </w:r>
      <w:proofErr w:type="spellEnd"/>
      <w:r w:rsidRPr="00190C35">
        <w:rPr>
          <w:rFonts w:asciiTheme="majorHAnsi" w:hAnsiTheme="majorHAnsi"/>
          <w:sz w:val="22"/>
          <w:szCs w:val="22"/>
          <w:lang w:val="en-US" w:eastAsia="id-ID"/>
        </w:rPr>
        <w:t xml:space="preserve"> yang </w:t>
      </w:r>
      <w:proofErr w:type="spellStart"/>
      <w:r w:rsidRPr="00190C35">
        <w:rPr>
          <w:rFonts w:asciiTheme="majorHAnsi" w:hAnsiTheme="majorHAnsi"/>
          <w:sz w:val="22"/>
          <w:szCs w:val="22"/>
          <w:lang w:val="en-US" w:eastAsia="id-ID"/>
        </w:rPr>
        <w:t>telah</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dilakukan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peneliti</w:t>
      </w:r>
      <w:proofErr w:type="spellEnd"/>
      <w:r w:rsidRPr="00190C35">
        <w:rPr>
          <w:rFonts w:asciiTheme="majorHAnsi" w:hAnsiTheme="majorHAnsi"/>
          <w:sz w:val="22"/>
          <w:szCs w:val="22"/>
          <w:lang w:val="en-US" w:eastAsia="id-ID"/>
        </w:rPr>
        <w:t xml:space="preserve"> lain </w:t>
      </w:r>
      <w:proofErr w:type="spellStart"/>
      <w:r w:rsidRPr="00190C35">
        <w:rPr>
          <w:rFonts w:asciiTheme="majorHAnsi" w:hAnsiTheme="majorHAnsi"/>
          <w:sz w:val="22"/>
          <w:szCs w:val="22"/>
          <w:lang w:val="en-US" w:eastAsia="id-ID"/>
        </w:rPr>
        <w:t>terkait</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topik</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tertentu</w:t>
      </w:r>
      <w:proofErr w:type="spellEnd"/>
      <w:r w:rsidRPr="00190C35">
        <w:rPr>
          <w:rFonts w:asciiTheme="majorHAnsi" w:hAnsiTheme="majorHAnsi"/>
          <w:sz w:val="22"/>
          <w:szCs w:val="22"/>
          <w:lang w:val="en-US" w:eastAsia="id-ID"/>
        </w:rPr>
        <w:t xml:space="preserve"> (Leedy &amp; Ormrod, 2005, </w:t>
      </w:r>
      <w:proofErr w:type="spellStart"/>
      <w:r w:rsidRPr="00190C35">
        <w:rPr>
          <w:rFonts w:asciiTheme="majorHAnsi" w:hAnsiTheme="majorHAnsi"/>
          <w:sz w:val="22"/>
          <w:szCs w:val="22"/>
          <w:lang w:val="en-US" w:eastAsia="id-ID"/>
        </w:rPr>
        <w:t>hlm</w:t>
      </w:r>
      <w:proofErr w:type="spellEnd"/>
      <w:r w:rsidRPr="00190C35">
        <w:rPr>
          <w:rFonts w:asciiTheme="majorHAnsi" w:hAnsiTheme="majorHAnsi"/>
          <w:sz w:val="22"/>
          <w:szCs w:val="22"/>
          <w:lang w:val="en-US" w:eastAsia="id-ID"/>
        </w:rPr>
        <w:t xml:space="preserve">. 70). </w:t>
      </w:r>
      <w:proofErr w:type="spellStart"/>
      <w:r w:rsidRPr="00190C35">
        <w:rPr>
          <w:rFonts w:asciiTheme="majorHAnsi" w:hAnsiTheme="majorHAnsi"/>
          <w:sz w:val="22"/>
          <w:szCs w:val="22"/>
          <w:lang w:val="en-US" w:eastAsia="id-ID"/>
        </w:rPr>
        <w:t>Tinjauan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pustaka</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adalah</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sarana</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untuk</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memberikan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latar</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belakang</w:t>
      </w:r>
      <w:proofErr w:type="spellEnd"/>
      <w:r w:rsidRPr="00190C35">
        <w:rPr>
          <w:rFonts w:asciiTheme="majorHAnsi" w:hAnsiTheme="majorHAnsi"/>
          <w:sz w:val="22"/>
          <w:szCs w:val="22"/>
          <w:lang w:val="en-US" w:eastAsia="id-ID"/>
        </w:rPr>
        <w:t xml:space="preserve"> dan </w:t>
      </w:r>
      <w:proofErr w:type="spellStart"/>
      <w:r w:rsidRPr="00190C35">
        <w:rPr>
          <w:rFonts w:asciiTheme="majorHAnsi" w:hAnsiTheme="majorHAnsi"/>
          <w:sz w:val="22"/>
          <w:szCs w:val="22"/>
          <w:lang w:val="en-US" w:eastAsia="id-ID"/>
        </w:rPr>
        <w:t>menjadi</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motivasi</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bagi</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tujuan</w:t>
      </w:r>
      <w:proofErr w:type="spellEnd"/>
      <w:r w:rsidRPr="00190C35">
        <w:rPr>
          <w:rFonts w:asciiTheme="majorHAnsi" w:hAnsiTheme="majorHAnsi"/>
          <w:sz w:val="22"/>
          <w:szCs w:val="22"/>
          <w:lang w:val="en-US" w:eastAsia="id-ID"/>
        </w:rPr>
        <w:t xml:space="preserve"> dan </w:t>
      </w:r>
      <w:proofErr w:type="spellStart"/>
      <w:r w:rsidRPr="00190C35">
        <w:rPr>
          <w:rFonts w:asciiTheme="majorHAnsi" w:hAnsiTheme="majorHAnsi"/>
          <w:sz w:val="22"/>
          <w:szCs w:val="22"/>
          <w:lang w:val="en-US" w:eastAsia="id-ID"/>
        </w:rPr>
        <w:t>hipotesis</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penelitian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lastRenderedPageBreak/>
        <w:t>sendiri</w:t>
      </w:r>
      <w:proofErr w:type="spellEnd"/>
      <w:r w:rsidRPr="00190C35">
        <w:rPr>
          <w:rFonts w:asciiTheme="majorHAnsi" w:hAnsiTheme="majorHAnsi"/>
          <w:sz w:val="22"/>
          <w:szCs w:val="22"/>
          <w:lang w:val="en-US" w:eastAsia="id-ID"/>
        </w:rPr>
        <w:t xml:space="preserve"> (Perry et al., 2003, </w:t>
      </w:r>
      <w:proofErr w:type="spellStart"/>
      <w:r w:rsidRPr="00190C35">
        <w:rPr>
          <w:rFonts w:asciiTheme="majorHAnsi" w:hAnsiTheme="majorHAnsi"/>
          <w:sz w:val="22"/>
          <w:szCs w:val="22"/>
          <w:lang w:val="en-US" w:eastAsia="id-ID"/>
        </w:rPr>
        <w:t>hlm</w:t>
      </w:r>
      <w:proofErr w:type="spellEnd"/>
      <w:r w:rsidRPr="00190C35">
        <w:rPr>
          <w:rFonts w:asciiTheme="majorHAnsi" w:hAnsiTheme="majorHAnsi"/>
          <w:sz w:val="22"/>
          <w:szCs w:val="22"/>
          <w:lang w:val="en-US" w:eastAsia="id-ID"/>
        </w:rPr>
        <w:t xml:space="preserve">. 660). </w:t>
      </w:r>
      <w:proofErr w:type="spellStart"/>
      <w:r w:rsidRPr="00190C35">
        <w:rPr>
          <w:rFonts w:asciiTheme="majorHAnsi" w:hAnsiTheme="majorHAnsi"/>
          <w:sz w:val="22"/>
          <w:szCs w:val="22"/>
          <w:lang w:val="en-US" w:eastAsia="id-ID"/>
        </w:rPr>
        <w:t>Tinjauan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pustaka</w:t>
      </w:r>
      <w:proofErr w:type="spellEnd"/>
      <w:r w:rsidRPr="00190C35">
        <w:rPr>
          <w:rFonts w:asciiTheme="majorHAnsi" w:hAnsiTheme="majorHAnsi"/>
          <w:sz w:val="22"/>
          <w:szCs w:val="22"/>
          <w:lang w:val="en-US" w:eastAsia="id-ID"/>
        </w:rPr>
        <w:t xml:space="preserve"> yang </w:t>
      </w:r>
      <w:proofErr w:type="spellStart"/>
      <w:r w:rsidRPr="00190C35">
        <w:rPr>
          <w:rFonts w:asciiTheme="majorHAnsi" w:hAnsiTheme="majorHAnsi"/>
          <w:sz w:val="22"/>
          <w:szCs w:val="22"/>
          <w:lang w:val="en-US" w:eastAsia="id-ID"/>
        </w:rPr>
        <w:t>baik</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tidak</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hanya</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merangkum</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penelitian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relevan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sebelumnya</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tetapi</w:t>
      </w:r>
      <w:proofErr w:type="spellEnd"/>
      <w:r w:rsidRPr="00190C35">
        <w:rPr>
          <w:rFonts w:asciiTheme="majorHAnsi" w:hAnsiTheme="majorHAnsi"/>
          <w:sz w:val="22"/>
          <w:szCs w:val="22"/>
          <w:lang w:val="en-US" w:eastAsia="id-ID"/>
        </w:rPr>
        <w:t xml:space="preserve"> juga </w:t>
      </w:r>
      <w:proofErr w:type="spellStart"/>
      <w:r w:rsidRPr="00190C35">
        <w:rPr>
          <w:rFonts w:asciiTheme="majorHAnsi" w:hAnsiTheme="majorHAnsi"/>
          <w:sz w:val="22"/>
          <w:szCs w:val="22"/>
          <w:lang w:val="en-US" w:eastAsia="id-ID"/>
        </w:rPr>
        <w:t>mengevaluasi</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secara</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kritis</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mengorganisasi</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ulang</w:t>
      </w:r>
      <w:proofErr w:type="spellEnd"/>
      <w:r w:rsidRPr="00190C35">
        <w:rPr>
          <w:rFonts w:asciiTheme="majorHAnsi" w:hAnsiTheme="majorHAnsi"/>
          <w:sz w:val="22"/>
          <w:szCs w:val="22"/>
          <w:lang w:val="en-US" w:eastAsia="id-ID"/>
        </w:rPr>
        <w:t xml:space="preserve">, dan </w:t>
      </w:r>
      <w:proofErr w:type="spellStart"/>
      <w:r w:rsidRPr="00190C35">
        <w:rPr>
          <w:rFonts w:asciiTheme="majorHAnsi" w:hAnsiTheme="majorHAnsi"/>
          <w:sz w:val="22"/>
          <w:szCs w:val="22"/>
          <w:lang w:val="en-US" w:eastAsia="id-ID"/>
        </w:rPr>
        <w:t>mensintesis</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karya</w:t>
      </w:r>
      <w:proofErr w:type="spellEnd"/>
      <w:r w:rsidRPr="00190C35">
        <w:rPr>
          <w:rFonts w:asciiTheme="majorHAnsi" w:hAnsiTheme="majorHAnsi"/>
          <w:sz w:val="22"/>
          <w:szCs w:val="22"/>
          <w:lang w:val="en-US" w:eastAsia="id-ID"/>
        </w:rPr>
        <w:t xml:space="preserve"> orang lain (Leedy &amp; Ormrod, 2005, </w:t>
      </w:r>
      <w:proofErr w:type="spellStart"/>
      <w:r w:rsidRPr="00190C35">
        <w:rPr>
          <w:rFonts w:asciiTheme="majorHAnsi" w:hAnsiTheme="majorHAnsi"/>
          <w:sz w:val="22"/>
          <w:szCs w:val="22"/>
          <w:lang w:val="en-US" w:eastAsia="id-ID"/>
        </w:rPr>
        <w:t>hlm</w:t>
      </w:r>
      <w:proofErr w:type="spellEnd"/>
      <w:r w:rsidRPr="00190C35">
        <w:rPr>
          <w:rFonts w:asciiTheme="majorHAnsi" w:hAnsiTheme="majorHAnsi"/>
          <w:sz w:val="22"/>
          <w:szCs w:val="22"/>
          <w:lang w:val="en-US" w:eastAsia="id-ID"/>
        </w:rPr>
        <w:t xml:space="preserve">. 84). Harus </w:t>
      </w:r>
      <w:proofErr w:type="spellStart"/>
      <w:r w:rsidRPr="00190C35">
        <w:rPr>
          <w:rFonts w:asciiTheme="majorHAnsi" w:hAnsiTheme="majorHAnsi"/>
          <w:sz w:val="22"/>
          <w:szCs w:val="22"/>
          <w:lang w:val="en-US" w:eastAsia="id-ID"/>
        </w:rPr>
        <w:t>mengidentifikasi</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kesenjangan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pengetahuan</w:t>
      </w:r>
      <w:proofErr w:type="spellEnd"/>
      <w:r w:rsidRPr="00190C35">
        <w:rPr>
          <w:rFonts w:asciiTheme="majorHAnsi" w:hAnsiTheme="majorHAnsi"/>
          <w:sz w:val="22"/>
          <w:szCs w:val="22"/>
          <w:lang w:val="en-US" w:eastAsia="id-ID"/>
        </w:rPr>
        <w:t xml:space="preserve"> yang </w:t>
      </w:r>
      <w:proofErr w:type="spellStart"/>
      <w:r w:rsidRPr="00190C35">
        <w:rPr>
          <w:rFonts w:asciiTheme="majorHAnsi" w:hAnsiTheme="majorHAnsi"/>
          <w:sz w:val="22"/>
          <w:szCs w:val="22"/>
          <w:lang w:val="en-US" w:eastAsia="id-ID"/>
        </w:rPr>
        <w:t>ditemukan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penulis</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saat</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melakukan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tinjauan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pustaka</w:t>
      </w:r>
      <w:proofErr w:type="spellEnd"/>
      <w:r w:rsidRPr="00190C35">
        <w:rPr>
          <w:rFonts w:asciiTheme="majorHAnsi" w:hAnsiTheme="majorHAnsi"/>
          <w:sz w:val="22"/>
          <w:szCs w:val="22"/>
          <w:lang w:val="en-US" w:eastAsia="id-ID"/>
        </w:rPr>
        <w:t xml:space="preserve"> dan </w:t>
      </w:r>
      <w:proofErr w:type="spellStart"/>
      <w:r w:rsidRPr="00190C35">
        <w:rPr>
          <w:rFonts w:asciiTheme="majorHAnsi" w:hAnsiTheme="majorHAnsi"/>
          <w:sz w:val="22"/>
          <w:szCs w:val="22"/>
          <w:lang w:val="en-US" w:eastAsia="id-ID"/>
        </w:rPr>
        <w:t>membangun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penjelasan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teoretis</w:t>
      </w:r>
      <w:proofErr w:type="spellEnd"/>
      <w:r w:rsidRPr="00190C35">
        <w:rPr>
          <w:rFonts w:asciiTheme="majorHAnsi" w:hAnsiTheme="majorHAnsi"/>
          <w:sz w:val="22"/>
          <w:szCs w:val="22"/>
          <w:lang w:val="en-US" w:eastAsia="id-ID"/>
        </w:rPr>
        <w:t xml:space="preserve"> yang </w:t>
      </w:r>
      <w:proofErr w:type="spellStart"/>
      <w:r w:rsidRPr="00190C35">
        <w:rPr>
          <w:rFonts w:asciiTheme="majorHAnsi" w:hAnsiTheme="majorHAnsi"/>
          <w:sz w:val="22"/>
          <w:szCs w:val="22"/>
          <w:lang w:val="en-US" w:eastAsia="id-ID"/>
        </w:rPr>
        <w:t>menjawab</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pertanyaan</w:t>
      </w:r>
      <w:proofErr w:type="spellEnd"/>
      <w:r w:rsidRPr="00190C35">
        <w:rPr>
          <w:rFonts w:asciiTheme="majorHAnsi" w:hAnsiTheme="majorHAnsi"/>
          <w:sz w:val="22"/>
          <w:szCs w:val="22"/>
          <w:lang w:val="en-US" w:eastAsia="id-ID"/>
        </w:rPr>
        <w:t xml:space="preserve"> dan </w:t>
      </w:r>
      <w:proofErr w:type="spellStart"/>
      <w:r w:rsidRPr="00190C35">
        <w:rPr>
          <w:rFonts w:asciiTheme="majorHAnsi" w:hAnsiTheme="majorHAnsi"/>
          <w:sz w:val="22"/>
          <w:szCs w:val="22"/>
          <w:lang w:val="en-US" w:eastAsia="id-ID"/>
        </w:rPr>
        <w:t>tujuan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penelitian</w:t>
      </w:r>
      <w:proofErr w:type="spellEnd"/>
      <w:r w:rsidRPr="00190C35">
        <w:rPr>
          <w:rFonts w:asciiTheme="majorHAnsi" w:hAnsiTheme="majorHAnsi"/>
          <w:sz w:val="22"/>
          <w:szCs w:val="22"/>
          <w:lang w:val="en-US" w:eastAsia="id-ID"/>
        </w:rPr>
        <w:t>.</w:t>
      </w:r>
      <w:r w:rsid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Silakan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kunjungi</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tautan</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berikut</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untuk</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informasi</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lebih</w:t>
      </w:r>
      <w:proofErr w:type="spellEnd"/>
      <w:r w:rsidRPr="00190C35">
        <w:rPr>
          <w:rFonts w:asciiTheme="majorHAnsi" w:hAnsiTheme="majorHAnsi"/>
          <w:sz w:val="22"/>
          <w:szCs w:val="22"/>
          <w:lang w:val="en-US" w:eastAsia="id-ID"/>
        </w:rPr>
        <w:t xml:space="preserve"> </w:t>
      </w:r>
      <w:proofErr w:type="spellStart"/>
      <w:r w:rsidRPr="00190C35">
        <w:rPr>
          <w:rFonts w:asciiTheme="majorHAnsi" w:hAnsiTheme="majorHAnsi"/>
          <w:sz w:val="22"/>
          <w:szCs w:val="22"/>
          <w:lang w:val="en-US" w:eastAsia="id-ID"/>
        </w:rPr>
        <w:t>lanjut</w:t>
      </w:r>
      <w:proofErr w:type="spellEnd"/>
      <w:r w:rsidRPr="00190C35">
        <w:rPr>
          <w:rFonts w:asciiTheme="majorHAnsi" w:hAnsiTheme="majorHAnsi"/>
          <w:sz w:val="22"/>
          <w:szCs w:val="22"/>
          <w:lang w:val="en-US" w:eastAsia="id-ID"/>
        </w:rPr>
        <w:t>: http://www.btsau.kiev.ua/sites/default/files/scopus/%D0%A1%D1%83%D0%BF%D0%B5%D1%80%20-%20writing_an_academic_journal_article.pdf</w:t>
      </w:r>
    </w:p>
    <w:p w14:paraId="140D11A1" w14:textId="77777777" w:rsidR="001652D9" w:rsidRPr="00084FFF" w:rsidRDefault="001652D9" w:rsidP="001652D9">
      <w:pPr>
        <w:pStyle w:val="NormalWeb"/>
        <w:spacing w:before="0" w:beforeAutospacing="0" w:after="0" w:afterAutospacing="0"/>
        <w:jc w:val="both"/>
        <w:rPr>
          <w:rFonts w:asciiTheme="majorHAnsi" w:hAnsiTheme="majorHAnsi"/>
          <w:lang w:val="en-US" w:eastAsia="id-ID"/>
        </w:rPr>
      </w:pPr>
    </w:p>
    <w:p w14:paraId="546A16C4" w14:textId="77777777" w:rsidR="001652D9" w:rsidRPr="00084FFF" w:rsidRDefault="001652D9" w:rsidP="001652D9">
      <w:pPr>
        <w:spacing w:line="276" w:lineRule="auto"/>
        <w:rPr>
          <w:rFonts w:asciiTheme="majorHAnsi" w:hAnsiTheme="majorHAnsi"/>
        </w:rPr>
      </w:pPr>
      <w:r w:rsidRPr="00084FFF">
        <w:rPr>
          <w:rFonts w:asciiTheme="majorHAnsi" w:hAnsiTheme="majorHAnsi"/>
          <w:b/>
          <w:sz w:val="24"/>
        </w:rPr>
        <w:t xml:space="preserve">Metode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04F84FC6" w14:textId="77777777" w:rsidR="001652D9" w:rsidRPr="00190C35" w:rsidRDefault="001652D9" w:rsidP="001652D9">
      <w:pPr>
        <w:spacing w:line="276" w:lineRule="auto"/>
        <w:jc w:val="both"/>
        <w:rPr>
          <w:rFonts w:asciiTheme="majorHAnsi" w:hAnsiTheme="majorHAnsi"/>
          <w:sz w:val="22"/>
          <w:szCs w:val="22"/>
          <w:lang w:eastAsia="id-ID"/>
        </w:rPr>
      </w:pPr>
      <w:r w:rsidRPr="00190C35">
        <w:rPr>
          <w:rFonts w:asciiTheme="majorHAnsi" w:hAnsiTheme="majorHAnsi"/>
          <w:sz w:val="22"/>
          <w:szCs w:val="22"/>
          <w:lang w:eastAsia="id-ID"/>
        </w:rPr>
        <w:t xml:space="preserve">Bagian </w:t>
      </w:r>
      <w:proofErr w:type="spellStart"/>
      <w:r w:rsidRPr="00190C35">
        <w:rPr>
          <w:rFonts w:asciiTheme="majorHAnsi" w:hAnsiTheme="majorHAnsi"/>
          <w:sz w:val="22"/>
          <w:szCs w:val="22"/>
          <w:lang w:eastAsia="id-ID"/>
        </w:rPr>
        <w:t>metode</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penelitian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harus</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menjelaskan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metode</w:t>
      </w:r>
      <w:proofErr w:type="spellEnd"/>
      <w:r w:rsidRPr="00190C35">
        <w:rPr>
          <w:rFonts w:asciiTheme="majorHAnsi" w:hAnsiTheme="majorHAnsi"/>
          <w:sz w:val="22"/>
          <w:szCs w:val="22"/>
          <w:lang w:eastAsia="id-ID"/>
        </w:rPr>
        <w:t xml:space="preserve"> yang </w:t>
      </w:r>
      <w:proofErr w:type="spellStart"/>
      <w:r w:rsidRPr="00190C35">
        <w:rPr>
          <w:rFonts w:asciiTheme="majorHAnsi" w:hAnsiTheme="majorHAnsi"/>
          <w:sz w:val="22"/>
          <w:szCs w:val="22"/>
          <w:lang w:eastAsia="id-ID"/>
        </w:rPr>
        <w:t>digunakan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untuk</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menjawab</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permasalahan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termasuk</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metode</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analisis</w:t>
      </w:r>
      <w:proofErr w:type="spellEnd"/>
      <w:r w:rsidRPr="00190C35">
        <w:rPr>
          <w:rFonts w:asciiTheme="majorHAnsi" w:hAnsiTheme="majorHAnsi"/>
          <w:sz w:val="22"/>
          <w:szCs w:val="22"/>
          <w:lang w:eastAsia="id-ID"/>
        </w:rPr>
        <w:t xml:space="preserve">. Metode </w:t>
      </w:r>
      <w:proofErr w:type="spellStart"/>
      <w:r w:rsidRPr="00190C35">
        <w:rPr>
          <w:rFonts w:asciiTheme="majorHAnsi" w:hAnsiTheme="majorHAnsi"/>
          <w:sz w:val="22"/>
          <w:szCs w:val="22"/>
          <w:lang w:eastAsia="id-ID"/>
        </w:rPr>
        <w:t>penelitian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terdiri</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atas</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tipologi</w:t>
      </w:r>
      <w:proofErr w:type="spellEnd"/>
      <w:r w:rsidRPr="00190C35">
        <w:rPr>
          <w:rFonts w:asciiTheme="majorHAnsi" w:hAnsiTheme="majorHAnsi"/>
          <w:sz w:val="22"/>
          <w:szCs w:val="22"/>
          <w:lang w:eastAsia="id-ID"/>
        </w:rPr>
        <w:t xml:space="preserve"> data, </w:t>
      </w:r>
      <w:proofErr w:type="spellStart"/>
      <w:r w:rsidRPr="00190C35">
        <w:rPr>
          <w:rFonts w:asciiTheme="majorHAnsi" w:hAnsiTheme="majorHAnsi"/>
          <w:sz w:val="22"/>
          <w:szCs w:val="22"/>
          <w:lang w:eastAsia="id-ID"/>
        </w:rPr>
        <w:t>metode</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pengumpulan</w:t>
      </w:r>
      <w:proofErr w:type="spellEnd"/>
      <w:r w:rsidRPr="00190C35">
        <w:rPr>
          <w:rFonts w:asciiTheme="majorHAnsi" w:hAnsiTheme="majorHAnsi"/>
          <w:sz w:val="22"/>
          <w:szCs w:val="22"/>
          <w:lang w:eastAsia="id-ID"/>
        </w:rPr>
        <w:t xml:space="preserve"> data, </w:t>
      </w:r>
      <w:proofErr w:type="spellStart"/>
      <w:r w:rsidRPr="00190C35">
        <w:rPr>
          <w:rFonts w:asciiTheme="majorHAnsi" w:hAnsiTheme="majorHAnsi"/>
          <w:sz w:val="22"/>
          <w:szCs w:val="22"/>
          <w:lang w:eastAsia="id-ID"/>
        </w:rPr>
        <w:t>analisis</w:t>
      </w:r>
      <w:proofErr w:type="spellEnd"/>
      <w:r w:rsidRPr="00190C35">
        <w:rPr>
          <w:rFonts w:asciiTheme="majorHAnsi" w:hAnsiTheme="majorHAnsi"/>
          <w:sz w:val="22"/>
          <w:szCs w:val="22"/>
          <w:lang w:eastAsia="id-ID"/>
        </w:rPr>
        <w:t xml:space="preserve"> data, dan </w:t>
      </w:r>
      <w:proofErr w:type="spellStart"/>
      <w:r w:rsidRPr="00190C35">
        <w:rPr>
          <w:rFonts w:asciiTheme="majorHAnsi" w:hAnsiTheme="majorHAnsi"/>
          <w:sz w:val="22"/>
          <w:szCs w:val="22"/>
          <w:lang w:eastAsia="id-ID"/>
        </w:rPr>
        <w:t>visualisasi</w:t>
      </w:r>
      <w:proofErr w:type="spellEnd"/>
      <w:r w:rsidRPr="00190C35">
        <w:rPr>
          <w:rFonts w:asciiTheme="majorHAnsi" w:hAnsiTheme="majorHAnsi"/>
          <w:sz w:val="22"/>
          <w:szCs w:val="22"/>
          <w:lang w:eastAsia="id-ID"/>
        </w:rPr>
        <w:t xml:space="preserve"> data. Harus </w:t>
      </w:r>
      <w:proofErr w:type="spellStart"/>
      <w:r w:rsidRPr="00190C35">
        <w:rPr>
          <w:rFonts w:asciiTheme="majorHAnsi" w:hAnsiTheme="majorHAnsi"/>
          <w:sz w:val="22"/>
          <w:szCs w:val="22"/>
          <w:lang w:eastAsia="id-ID"/>
        </w:rPr>
        <w:t>memuat</w:t>
      </w:r>
      <w:proofErr w:type="spellEnd"/>
      <w:r w:rsidRPr="00190C35">
        <w:rPr>
          <w:rFonts w:asciiTheme="majorHAnsi" w:hAnsiTheme="majorHAnsi"/>
          <w:sz w:val="22"/>
          <w:szCs w:val="22"/>
          <w:lang w:eastAsia="id-ID"/>
        </w:rPr>
        <w:t xml:space="preserve"> detail yang </w:t>
      </w:r>
      <w:proofErr w:type="spellStart"/>
      <w:r w:rsidRPr="00190C35">
        <w:rPr>
          <w:rFonts w:asciiTheme="majorHAnsi" w:hAnsiTheme="majorHAnsi"/>
          <w:sz w:val="22"/>
          <w:szCs w:val="22"/>
          <w:lang w:eastAsia="id-ID"/>
        </w:rPr>
        <w:t>cukup</w:t>
      </w:r>
      <w:proofErr w:type="spellEnd"/>
      <w:r w:rsidRPr="00190C35">
        <w:rPr>
          <w:rFonts w:asciiTheme="majorHAnsi" w:hAnsiTheme="majorHAnsi"/>
          <w:sz w:val="22"/>
          <w:szCs w:val="22"/>
          <w:lang w:eastAsia="id-ID"/>
        </w:rPr>
        <w:t xml:space="preserve"> agar </w:t>
      </w:r>
      <w:proofErr w:type="spellStart"/>
      <w:r w:rsidRPr="00190C35">
        <w:rPr>
          <w:rFonts w:asciiTheme="majorHAnsi" w:hAnsiTheme="majorHAnsi"/>
          <w:sz w:val="22"/>
          <w:szCs w:val="22"/>
          <w:lang w:eastAsia="id-ID"/>
        </w:rPr>
        <w:t>pembaca</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dapat</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mengevaluasi</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kesesuaian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metode</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serta</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keandalan</w:t>
      </w:r>
      <w:proofErr w:type="spellEnd"/>
      <w:r w:rsidRPr="00190C35">
        <w:rPr>
          <w:rFonts w:asciiTheme="majorHAnsi" w:hAnsiTheme="majorHAnsi"/>
          <w:sz w:val="22"/>
          <w:szCs w:val="22"/>
          <w:lang w:eastAsia="id-ID"/>
        </w:rPr>
        <w:t xml:space="preserve"> dan </w:t>
      </w:r>
      <w:proofErr w:type="spellStart"/>
      <w:r w:rsidRPr="00190C35">
        <w:rPr>
          <w:rFonts w:asciiTheme="majorHAnsi" w:hAnsiTheme="majorHAnsi"/>
          <w:sz w:val="22"/>
          <w:szCs w:val="22"/>
          <w:lang w:eastAsia="id-ID"/>
        </w:rPr>
        <w:t>validitas</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temuan</w:t>
      </w:r>
      <w:proofErr w:type="spellEnd"/>
      <w:r w:rsidRPr="00190C35">
        <w:rPr>
          <w:rFonts w:asciiTheme="majorHAnsi" w:hAnsiTheme="majorHAnsi"/>
          <w:sz w:val="22"/>
          <w:szCs w:val="22"/>
          <w:lang w:eastAsia="id-ID"/>
        </w:rPr>
        <w:t>.</w:t>
      </w:r>
    </w:p>
    <w:p w14:paraId="451907FE" w14:textId="77777777" w:rsidR="001652D9" w:rsidRPr="00084FFF" w:rsidRDefault="001652D9" w:rsidP="001652D9">
      <w:pPr>
        <w:spacing w:line="360" w:lineRule="auto"/>
        <w:jc w:val="both"/>
        <w:rPr>
          <w:rFonts w:asciiTheme="majorHAnsi" w:hAnsiTheme="majorHAnsi"/>
          <w:lang w:eastAsia="id-ID"/>
        </w:rPr>
      </w:pPr>
    </w:p>
    <w:p w14:paraId="6C54636D" w14:textId="77777777" w:rsidR="001652D9" w:rsidRPr="00084FFF" w:rsidRDefault="001652D9" w:rsidP="001652D9">
      <w:pPr>
        <w:spacing w:line="276" w:lineRule="auto"/>
        <w:rPr>
          <w:rFonts w:asciiTheme="majorHAnsi" w:hAnsiTheme="majorHAnsi"/>
        </w:rPr>
      </w:pPr>
      <w:proofErr w:type="spellStart"/>
      <w:r w:rsidRPr="00084FFF">
        <w:rPr>
          <w:rFonts w:asciiTheme="majorHAnsi" w:hAnsiTheme="majorHAnsi"/>
          <w:b/>
          <w:sz w:val="24"/>
        </w:rPr>
        <w:t>Temuan</w:t>
      </w:r>
      <w:proofErr w:type="spellEnd"/>
      <w:r w:rsidRPr="00084FFF">
        <w:rPr>
          <w:rFonts w:asciiTheme="majorHAnsi" w:hAnsiTheme="majorHAnsi"/>
          <w:b/>
          <w:sz w:val="24"/>
        </w:rPr>
        <w:t xml:space="preserve"> dan </w:t>
      </w:r>
      <w:proofErr w:type="spellStart"/>
      <w:r w:rsidRPr="00084FFF">
        <w:rPr>
          <w:rFonts w:asciiTheme="majorHAnsi" w:hAnsiTheme="majorHAnsi"/>
          <w:b/>
          <w:sz w:val="24"/>
        </w:rPr>
        <w:t>Pembahasan</w:t>
      </w:r>
      <w:proofErr w:type="spellEnd"/>
      <w:r w:rsidRPr="00084FFF">
        <w:rPr>
          <w:rFonts w:asciiTheme="majorHAnsi" w:hAnsiTheme="majorHAnsi"/>
          <w:b/>
          <w:sz w:val="24"/>
        </w:rPr>
        <w:t xml:space="preserve">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7C7749B9" w14:textId="77777777" w:rsidR="001652D9" w:rsidRPr="00190C35" w:rsidRDefault="001652D9" w:rsidP="001652D9">
      <w:pPr>
        <w:spacing w:line="276" w:lineRule="auto"/>
        <w:jc w:val="both"/>
        <w:rPr>
          <w:rFonts w:asciiTheme="majorHAnsi" w:hAnsiTheme="majorHAnsi"/>
          <w:sz w:val="22"/>
          <w:szCs w:val="22"/>
          <w:lang w:eastAsia="id-ID"/>
        </w:rPr>
      </w:pPr>
      <w:r w:rsidRPr="00190C35">
        <w:rPr>
          <w:rFonts w:asciiTheme="majorHAnsi" w:hAnsiTheme="majorHAnsi"/>
          <w:sz w:val="22"/>
          <w:szCs w:val="22"/>
          <w:lang w:eastAsia="id-ID"/>
        </w:rPr>
        <w:t xml:space="preserve">Bagian </w:t>
      </w:r>
      <w:proofErr w:type="spellStart"/>
      <w:r w:rsidRPr="00190C35">
        <w:rPr>
          <w:rFonts w:asciiTheme="majorHAnsi" w:hAnsiTheme="majorHAnsi"/>
          <w:sz w:val="22"/>
          <w:szCs w:val="22"/>
          <w:lang w:eastAsia="id-ID"/>
        </w:rPr>
        <w:t>ini</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memuat</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penyajian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analisis</w:t>
      </w:r>
      <w:proofErr w:type="spellEnd"/>
      <w:r w:rsidRPr="00190C35">
        <w:rPr>
          <w:rFonts w:asciiTheme="majorHAnsi" w:hAnsiTheme="majorHAnsi"/>
          <w:sz w:val="22"/>
          <w:szCs w:val="22"/>
          <w:lang w:eastAsia="id-ID"/>
        </w:rPr>
        <w:t xml:space="preserve">, dan </w:t>
      </w:r>
      <w:proofErr w:type="spellStart"/>
      <w:r w:rsidRPr="00190C35">
        <w:rPr>
          <w:rFonts w:asciiTheme="majorHAnsi" w:hAnsiTheme="majorHAnsi"/>
          <w:sz w:val="22"/>
          <w:szCs w:val="22"/>
          <w:lang w:eastAsia="id-ID"/>
        </w:rPr>
        <w:t>pembahasan</w:t>
      </w:r>
      <w:proofErr w:type="spellEnd"/>
      <w:r w:rsidRPr="00190C35">
        <w:rPr>
          <w:rFonts w:asciiTheme="majorHAnsi" w:hAnsiTheme="majorHAnsi"/>
          <w:sz w:val="22"/>
          <w:szCs w:val="22"/>
          <w:lang w:eastAsia="id-ID"/>
        </w:rPr>
        <w:t xml:space="preserve"> data </w:t>
      </w:r>
      <w:proofErr w:type="spellStart"/>
      <w:r w:rsidRPr="00190C35">
        <w:rPr>
          <w:rFonts w:asciiTheme="majorHAnsi" w:hAnsiTheme="majorHAnsi"/>
          <w:sz w:val="22"/>
          <w:szCs w:val="22"/>
          <w:lang w:eastAsia="id-ID"/>
        </w:rPr>
        <w:t>secara</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runtut</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sesuai</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dengan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metode</w:t>
      </w:r>
      <w:proofErr w:type="spellEnd"/>
      <w:r w:rsidRPr="00190C35">
        <w:rPr>
          <w:rFonts w:asciiTheme="majorHAnsi" w:hAnsiTheme="majorHAnsi"/>
          <w:sz w:val="22"/>
          <w:szCs w:val="22"/>
          <w:lang w:eastAsia="id-ID"/>
        </w:rPr>
        <w:t xml:space="preserve"> dan </w:t>
      </w:r>
      <w:proofErr w:type="spellStart"/>
      <w:r w:rsidRPr="00190C35">
        <w:rPr>
          <w:rFonts w:asciiTheme="majorHAnsi" w:hAnsiTheme="majorHAnsi"/>
          <w:sz w:val="22"/>
          <w:szCs w:val="22"/>
          <w:lang w:eastAsia="id-ID"/>
        </w:rPr>
        <w:t>kerangka</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teoretis</w:t>
      </w:r>
      <w:proofErr w:type="spellEnd"/>
      <w:r w:rsidRPr="00190C35">
        <w:rPr>
          <w:rFonts w:asciiTheme="majorHAnsi" w:hAnsiTheme="majorHAnsi"/>
          <w:sz w:val="22"/>
          <w:szCs w:val="22"/>
          <w:lang w:eastAsia="id-ID"/>
        </w:rPr>
        <w:t xml:space="preserve"> yang </w:t>
      </w:r>
      <w:proofErr w:type="spellStart"/>
      <w:r w:rsidRPr="00190C35">
        <w:rPr>
          <w:rFonts w:asciiTheme="majorHAnsi" w:hAnsiTheme="majorHAnsi"/>
          <w:sz w:val="22"/>
          <w:szCs w:val="22"/>
          <w:lang w:eastAsia="id-ID"/>
        </w:rPr>
        <w:t>digunakan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dalam</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penelitian</w:t>
      </w:r>
      <w:proofErr w:type="spellEnd"/>
      <w:r w:rsidRPr="00190C35">
        <w:rPr>
          <w:rFonts w:asciiTheme="majorHAnsi" w:hAnsiTheme="majorHAnsi"/>
          <w:sz w:val="22"/>
          <w:szCs w:val="22"/>
          <w:lang w:eastAsia="id-ID"/>
        </w:rPr>
        <w:t>.</w:t>
      </w:r>
    </w:p>
    <w:p w14:paraId="07544B9A" w14:textId="77777777" w:rsidR="001652D9" w:rsidRPr="00084FFF" w:rsidRDefault="001652D9" w:rsidP="001652D9">
      <w:pPr>
        <w:spacing w:line="276" w:lineRule="auto"/>
        <w:jc w:val="both"/>
        <w:rPr>
          <w:rFonts w:asciiTheme="majorHAnsi" w:hAnsiTheme="majorHAnsi"/>
          <w:lang w:eastAsia="id-ID"/>
        </w:rPr>
      </w:pPr>
    </w:p>
    <w:p w14:paraId="47E4FD21" w14:textId="77777777" w:rsidR="001652D9" w:rsidRPr="00084FFF" w:rsidRDefault="001652D9" w:rsidP="001652D9">
      <w:pPr>
        <w:spacing w:line="276" w:lineRule="auto"/>
        <w:rPr>
          <w:rFonts w:asciiTheme="majorHAnsi" w:hAnsiTheme="majorHAnsi"/>
        </w:rPr>
      </w:pPr>
      <w:r w:rsidRPr="00084FFF">
        <w:rPr>
          <w:rFonts w:asciiTheme="majorHAnsi" w:hAnsiTheme="majorHAnsi"/>
          <w:b/>
          <w:sz w:val="24"/>
        </w:rPr>
        <w:t xml:space="preserve">Kesimpulan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36CFBEF2" w14:textId="77777777" w:rsidR="001652D9" w:rsidRPr="00190C35" w:rsidRDefault="001652D9" w:rsidP="001652D9">
      <w:pPr>
        <w:spacing w:line="276" w:lineRule="auto"/>
        <w:jc w:val="both"/>
        <w:rPr>
          <w:rFonts w:asciiTheme="majorHAnsi" w:hAnsiTheme="majorHAnsi"/>
          <w:sz w:val="22"/>
          <w:szCs w:val="22"/>
          <w:lang w:eastAsia="id-ID"/>
        </w:rPr>
      </w:pPr>
      <w:proofErr w:type="spellStart"/>
      <w:r w:rsidRPr="00190C35">
        <w:rPr>
          <w:rFonts w:asciiTheme="majorHAnsi" w:hAnsiTheme="majorHAnsi"/>
          <w:sz w:val="22"/>
          <w:szCs w:val="22"/>
          <w:lang w:eastAsia="id-ID"/>
        </w:rPr>
        <w:t>Pernyataan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penutup</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harus</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memuat</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ringkasan</w:t>
      </w:r>
      <w:proofErr w:type="spellEnd"/>
      <w:r w:rsidRPr="00190C35">
        <w:rPr>
          <w:rFonts w:asciiTheme="majorHAnsi" w:hAnsiTheme="majorHAnsi"/>
          <w:sz w:val="22"/>
          <w:szCs w:val="22"/>
          <w:lang w:eastAsia="id-ID"/>
        </w:rPr>
        <w:t xml:space="preserve"> dan saran. </w:t>
      </w:r>
      <w:proofErr w:type="spellStart"/>
      <w:r w:rsidRPr="00190C35">
        <w:rPr>
          <w:rFonts w:asciiTheme="majorHAnsi" w:hAnsiTheme="majorHAnsi"/>
          <w:sz w:val="22"/>
          <w:szCs w:val="22"/>
          <w:lang w:eastAsia="id-ID"/>
        </w:rPr>
        <w:t>Ringkasan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harus</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memberikan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jawaban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atas</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hipotesis</w:t>
      </w:r>
      <w:proofErr w:type="spellEnd"/>
      <w:r w:rsidRPr="00190C35">
        <w:rPr>
          <w:rFonts w:asciiTheme="majorHAnsi" w:hAnsiTheme="majorHAnsi"/>
          <w:sz w:val="22"/>
          <w:szCs w:val="22"/>
          <w:lang w:eastAsia="id-ID"/>
        </w:rPr>
        <w:t xml:space="preserve"> dan/</w:t>
      </w:r>
      <w:proofErr w:type="spellStart"/>
      <w:r w:rsidRPr="00190C35">
        <w:rPr>
          <w:rFonts w:asciiTheme="majorHAnsi" w:hAnsiTheme="majorHAnsi"/>
          <w:sz w:val="22"/>
          <w:szCs w:val="22"/>
          <w:lang w:eastAsia="id-ID"/>
        </w:rPr>
        <w:t>atau</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tujuan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penelitian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atau</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temuan</w:t>
      </w:r>
      <w:proofErr w:type="spellEnd"/>
      <w:r w:rsidRPr="00190C35">
        <w:rPr>
          <w:rFonts w:asciiTheme="majorHAnsi" w:hAnsiTheme="majorHAnsi"/>
          <w:sz w:val="22"/>
          <w:szCs w:val="22"/>
          <w:lang w:eastAsia="id-ID"/>
        </w:rPr>
        <w:t xml:space="preserve"> yang </w:t>
      </w:r>
      <w:proofErr w:type="spellStart"/>
      <w:r w:rsidRPr="00190C35">
        <w:rPr>
          <w:rFonts w:asciiTheme="majorHAnsi" w:hAnsiTheme="majorHAnsi"/>
          <w:sz w:val="22"/>
          <w:szCs w:val="22"/>
          <w:lang w:eastAsia="id-ID"/>
        </w:rPr>
        <w:t>diperoleh</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Ringkasan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tidak</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boleh</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mengulang</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hasil</w:t>
      </w:r>
      <w:proofErr w:type="spellEnd"/>
      <w:r w:rsidRPr="00190C35">
        <w:rPr>
          <w:rFonts w:asciiTheme="majorHAnsi" w:hAnsiTheme="majorHAnsi"/>
          <w:sz w:val="22"/>
          <w:szCs w:val="22"/>
          <w:lang w:eastAsia="id-ID"/>
        </w:rPr>
        <w:t xml:space="preserve"> dan </w:t>
      </w:r>
      <w:proofErr w:type="spellStart"/>
      <w:r w:rsidRPr="00190C35">
        <w:rPr>
          <w:rFonts w:asciiTheme="majorHAnsi" w:hAnsiTheme="majorHAnsi"/>
          <w:sz w:val="22"/>
          <w:szCs w:val="22"/>
          <w:lang w:eastAsia="id-ID"/>
        </w:rPr>
        <w:t>pembahasan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penelitian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tetapi</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memuat</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intisari</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hasil</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penelitian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sebagaimana</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diharapkan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dalam</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tujuan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atau</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hipotesis</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penelitian</w:t>
      </w:r>
      <w:proofErr w:type="spellEnd"/>
      <w:r w:rsidRPr="00190C35">
        <w:rPr>
          <w:rFonts w:asciiTheme="majorHAnsi" w:hAnsiTheme="majorHAnsi"/>
          <w:sz w:val="22"/>
          <w:szCs w:val="22"/>
          <w:lang w:eastAsia="id-ID"/>
        </w:rPr>
        <w:t xml:space="preserve">. Saran </w:t>
      </w:r>
      <w:proofErr w:type="spellStart"/>
      <w:r w:rsidRPr="00190C35">
        <w:rPr>
          <w:rFonts w:asciiTheme="majorHAnsi" w:hAnsiTheme="majorHAnsi"/>
          <w:sz w:val="22"/>
          <w:szCs w:val="22"/>
          <w:lang w:eastAsia="id-ID"/>
        </w:rPr>
        <w:t>harus</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memuat</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hal-hal</w:t>
      </w:r>
      <w:proofErr w:type="spellEnd"/>
      <w:r w:rsidRPr="00190C35">
        <w:rPr>
          <w:rFonts w:asciiTheme="majorHAnsi" w:hAnsiTheme="majorHAnsi"/>
          <w:sz w:val="22"/>
          <w:szCs w:val="22"/>
          <w:lang w:eastAsia="id-ID"/>
        </w:rPr>
        <w:t xml:space="preserve"> yang </w:t>
      </w:r>
      <w:proofErr w:type="spellStart"/>
      <w:r w:rsidRPr="00190C35">
        <w:rPr>
          <w:rFonts w:asciiTheme="majorHAnsi" w:hAnsiTheme="majorHAnsi"/>
          <w:sz w:val="22"/>
          <w:szCs w:val="22"/>
          <w:lang w:eastAsia="id-ID"/>
        </w:rPr>
        <w:t>akan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dilakukan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selanjutnya</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terkait</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konsep</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lanjutan</w:t>
      </w:r>
      <w:proofErr w:type="spellEnd"/>
      <w:r w:rsidRPr="00190C35">
        <w:rPr>
          <w:rFonts w:asciiTheme="majorHAnsi" w:hAnsiTheme="majorHAnsi"/>
          <w:sz w:val="22"/>
          <w:szCs w:val="22"/>
          <w:lang w:eastAsia="id-ID"/>
        </w:rPr>
        <w:t xml:space="preserve"> </w:t>
      </w:r>
      <w:proofErr w:type="spellStart"/>
      <w:r w:rsidRPr="00190C35">
        <w:rPr>
          <w:rFonts w:asciiTheme="majorHAnsi" w:hAnsiTheme="majorHAnsi"/>
          <w:sz w:val="22"/>
          <w:szCs w:val="22"/>
          <w:lang w:eastAsia="id-ID"/>
        </w:rPr>
        <w:t>penelitian</w:t>
      </w:r>
      <w:proofErr w:type="spellEnd"/>
      <w:r w:rsidRPr="00190C35">
        <w:rPr>
          <w:rFonts w:asciiTheme="majorHAnsi" w:hAnsiTheme="majorHAnsi"/>
          <w:sz w:val="22"/>
          <w:szCs w:val="22"/>
          <w:lang w:eastAsia="id-ID"/>
        </w:rPr>
        <w:t>.</w:t>
      </w:r>
    </w:p>
    <w:p w14:paraId="5ADD093A" w14:textId="77777777" w:rsidR="001652D9" w:rsidRPr="00084FFF" w:rsidRDefault="001652D9" w:rsidP="001652D9">
      <w:pPr>
        <w:spacing w:line="360" w:lineRule="auto"/>
        <w:jc w:val="both"/>
        <w:rPr>
          <w:rFonts w:asciiTheme="majorHAnsi" w:hAnsiTheme="majorHAnsi"/>
          <w:lang w:eastAsia="id-ID"/>
        </w:rPr>
      </w:pPr>
    </w:p>
    <w:p w14:paraId="6CB7E290" w14:textId="77777777" w:rsidR="001652D9" w:rsidRPr="00084FFF" w:rsidRDefault="001652D9" w:rsidP="001652D9">
      <w:pPr>
        <w:spacing w:line="276" w:lineRule="auto"/>
        <w:rPr>
          <w:rFonts w:asciiTheme="majorHAnsi" w:hAnsiTheme="majorHAnsi"/>
        </w:rPr>
      </w:pPr>
      <w:r w:rsidRPr="00084FFF">
        <w:rPr>
          <w:rFonts w:asciiTheme="majorHAnsi" w:hAnsiTheme="majorHAnsi"/>
          <w:b/>
          <w:sz w:val="24"/>
        </w:rPr>
        <w:t xml:space="preserve">Daftar Pustaka (12pt, </w:t>
      </w:r>
      <w:proofErr w:type="spellStart"/>
      <w:r w:rsidRPr="00084FFF">
        <w:rPr>
          <w:rFonts w:asciiTheme="majorHAnsi" w:hAnsiTheme="majorHAnsi"/>
          <w:b/>
          <w:sz w:val="24"/>
        </w:rPr>
        <w:t>tebal</w:t>
      </w:r>
      <w:proofErr w:type="spellEnd"/>
      <w:r w:rsidRPr="00084FFF">
        <w:rPr>
          <w:rFonts w:asciiTheme="majorHAnsi" w:hAnsiTheme="majorHAnsi"/>
          <w:b/>
          <w:sz w:val="24"/>
        </w:rPr>
        <w:t>)</w:t>
      </w:r>
    </w:p>
    <w:p w14:paraId="657BAF1D" w14:textId="77777777" w:rsidR="001652D9" w:rsidRPr="00190C35" w:rsidRDefault="001652D9" w:rsidP="001652D9">
      <w:pPr>
        <w:spacing w:line="276" w:lineRule="auto"/>
        <w:jc w:val="both"/>
        <w:rPr>
          <w:rFonts w:asciiTheme="majorHAnsi" w:eastAsiaTheme="minorHAnsi" w:hAnsiTheme="majorHAnsi" w:cs="Arial"/>
          <w:sz w:val="22"/>
          <w:szCs w:val="22"/>
          <w:shd w:val="clear" w:color="auto" w:fill="FFFFFF"/>
          <w:lang w:val="id-ID"/>
        </w:rPr>
      </w:pPr>
      <w:r w:rsidRPr="00190C35">
        <w:rPr>
          <w:rFonts w:asciiTheme="majorHAnsi" w:eastAsiaTheme="minorHAnsi" w:hAnsiTheme="majorHAnsi" w:cs="Arial"/>
          <w:sz w:val="22"/>
          <w:szCs w:val="22"/>
          <w:shd w:val="clear" w:color="auto" w:fill="FFFFFF"/>
          <w:lang w:val="id-ID"/>
        </w:rPr>
        <w:t>Semua referensi yang disebutkan harus ditulis dalam daftar pustaka dengan gaya American Psychological Association (APA) dan diurutkan dari A sampai Z. Harus mencakup sumber primer (jurnal ilmiah minimal 80% dari seluruh pustaka) yang terbit dalam 10 (sepuluh) tahun terakhir. Sisanya 20% boleh berupa artikel riset atau laporan penelitian (tesis, buku, dan publikasi relevan lainnya).</w:t>
      </w:r>
    </w:p>
    <w:p w14:paraId="54F9CEAA" w14:textId="77777777" w:rsidR="001652D9" w:rsidRPr="00084FFF" w:rsidRDefault="001652D9" w:rsidP="001652D9">
      <w:pPr>
        <w:spacing w:line="360" w:lineRule="auto"/>
        <w:jc w:val="both"/>
        <w:rPr>
          <w:rFonts w:asciiTheme="majorHAnsi" w:eastAsiaTheme="minorHAnsi" w:hAnsiTheme="majorHAnsi" w:cs="Arial"/>
          <w:shd w:val="clear" w:color="auto" w:fill="FFFFFF"/>
          <w:lang w:val="id-ID"/>
        </w:rPr>
      </w:pPr>
    </w:p>
    <w:p w14:paraId="0E7A3584" w14:textId="77777777" w:rsidR="001652D9" w:rsidRPr="00084FFF" w:rsidRDefault="001652D9" w:rsidP="001652D9">
      <w:pPr>
        <w:pStyle w:val="NormalWeb"/>
        <w:rPr>
          <w:rFonts w:asciiTheme="majorHAnsi" w:hAnsiTheme="majorHAnsi"/>
        </w:rPr>
      </w:pPr>
      <w:r w:rsidRPr="00084FFF">
        <w:rPr>
          <w:rStyle w:val="Strong"/>
          <w:rFonts w:asciiTheme="majorHAnsi" w:eastAsiaTheme="majorEastAsia" w:hAnsiTheme="majorHAnsi"/>
        </w:rPr>
        <w:t>References</w:t>
      </w:r>
    </w:p>
    <w:p w14:paraId="0163AFB2" w14:textId="77777777" w:rsidR="001652D9" w:rsidRPr="00190C35" w:rsidRDefault="001652D9" w:rsidP="001652D9">
      <w:pPr>
        <w:pStyle w:val="NormalWeb"/>
        <w:rPr>
          <w:rFonts w:asciiTheme="majorHAnsi" w:hAnsiTheme="majorHAnsi"/>
          <w:sz w:val="22"/>
          <w:szCs w:val="22"/>
        </w:rPr>
      </w:pPr>
      <w:proofErr w:type="spellStart"/>
      <w:r w:rsidRPr="00084FFF">
        <w:rPr>
          <w:rStyle w:val="Strong"/>
          <w:rFonts w:asciiTheme="majorHAnsi" w:eastAsiaTheme="majorEastAsia" w:hAnsiTheme="majorHAnsi"/>
        </w:rPr>
        <w:t>Buku</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dengan</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satu</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penulis</w:t>
      </w:r>
      <w:proofErr w:type="spellEnd"/>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 xml:space="preserve">Anderson, B. (1983). </w:t>
      </w:r>
      <w:r w:rsidRPr="00190C35">
        <w:rPr>
          <w:rStyle w:val="Emphasis"/>
          <w:rFonts w:asciiTheme="majorHAnsi" w:eastAsiaTheme="minorEastAsia" w:hAnsiTheme="majorHAnsi"/>
          <w:sz w:val="22"/>
          <w:szCs w:val="22"/>
        </w:rPr>
        <w:t>Imagined Communities</w:t>
      </w:r>
      <w:r w:rsidRPr="00190C35">
        <w:rPr>
          <w:rFonts w:asciiTheme="majorHAnsi" w:hAnsiTheme="majorHAnsi"/>
          <w:sz w:val="22"/>
          <w:szCs w:val="22"/>
        </w:rPr>
        <w:t>. Verso.</w:t>
      </w:r>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(Anderson, 1983)</w:t>
      </w:r>
    </w:p>
    <w:p w14:paraId="6857EF9E" w14:textId="77777777" w:rsidR="001652D9" w:rsidRPr="00084FFF" w:rsidRDefault="001652D9" w:rsidP="001652D9">
      <w:pPr>
        <w:pStyle w:val="NormalWeb"/>
        <w:rPr>
          <w:rFonts w:asciiTheme="majorHAnsi" w:hAnsiTheme="majorHAnsi"/>
        </w:rPr>
      </w:pPr>
      <w:proofErr w:type="spellStart"/>
      <w:r w:rsidRPr="00084FFF">
        <w:rPr>
          <w:rStyle w:val="Strong"/>
          <w:rFonts w:asciiTheme="majorHAnsi" w:eastAsiaTheme="majorEastAsia" w:hAnsiTheme="majorHAnsi"/>
        </w:rPr>
        <w:t>Buku</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dengan</w:t>
      </w:r>
      <w:proofErr w:type="spellEnd"/>
      <w:r w:rsidRPr="00084FFF">
        <w:rPr>
          <w:rStyle w:val="Strong"/>
          <w:rFonts w:asciiTheme="majorHAnsi" w:eastAsiaTheme="majorEastAsia" w:hAnsiTheme="majorHAnsi"/>
        </w:rPr>
        <w:t xml:space="preserve"> dua </w:t>
      </w:r>
      <w:proofErr w:type="spellStart"/>
      <w:r w:rsidRPr="00084FFF">
        <w:rPr>
          <w:rStyle w:val="Strong"/>
          <w:rFonts w:asciiTheme="majorHAnsi" w:eastAsiaTheme="majorEastAsia" w:hAnsiTheme="majorHAnsi"/>
        </w:rPr>
        <w:t>penulis</w:t>
      </w:r>
      <w:proofErr w:type="spellEnd"/>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 xml:space="preserve">Creswell, J. W., &amp; </w:t>
      </w:r>
      <w:proofErr w:type="spellStart"/>
      <w:r w:rsidRPr="00190C35">
        <w:rPr>
          <w:rFonts w:asciiTheme="majorHAnsi" w:hAnsiTheme="majorHAnsi"/>
          <w:sz w:val="22"/>
          <w:szCs w:val="22"/>
        </w:rPr>
        <w:t>Poth</w:t>
      </w:r>
      <w:proofErr w:type="spellEnd"/>
      <w:r w:rsidRPr="00190C35">
        <w:rPr>
          <w:rFonts w:asciiTheme="majorHAnsi" w:hAnsiTheme="majorHAnsi"/>
          <w:sz w:val="22"/>
          <w:szCs w:val="22"/>
        </w:rPr>
        <w:t xml:space="preserve">, C. N. (2018). </w:t>
      </w:r>
      <w:r w:rsidRPr="00190C35">
        <w:rPr>
          <w:rStyle w:val="Emphasis"/>
          <w:rFonts w:asciiTheme="majorHAnsi" w:eastAsiaTheme="minorEastAsia" w:hAnsiTheme="majorHAnsi"/>
          <w:sz w:val="22"/>
          <w:szCs w:val="22"/>
        </w:rPr>
        <w:t xml:space="preserve">Qualitative Inquiry &amp; Research Design: Choosing among Five </w:t>
      </w:r>
      <w:r w:rsidRPr="00190C35">
        <w:rPr>
          <w:rStyle w:val="Emphasis"/>
          <w:rFonts w:asciiTheme="majorHAnsi" w:eastAsiaTheme="minorEastAsia" w:hAnsiTheme="majorHAnsi"/>
          <w:sz w:val="22"/>
          <w:szCs w:val="22"/>
        </w:rPr>
        <w:lastRenderedPageBreak/>
        <w:t>approaches</w:t>
      </w:r>
      <w:r w:rsidRPr="00190C35">
        <w:rPr>
          <w:rFonts w:asciiTheme="majorHAnsi" w:hAnsiTheme="majorHAnsi"/>
          <w:sz w:val="22"/>
          <w:szCs w:val="22"/>
        </w:rPr>
        <w:t>. SAGE Publications.</w:t>
      </w:r>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xml:space="preserve">: (Creswell &amp; </w:t>
      </w:r>
      <w:proofErr w:type="spellStart"/>
      <w:r w:rsidRPr="00190C35">
        <w:rPr>
          <w:rFonts w:asciiTheme="majorHAnsi" w:hAnsiTheme="majorHAnsi"/>
          <w:sz w:val="22"/>
          <w:szCs w:val="22"/>
        </w:rPr>
        <w:t>Poth</w:t>
      </w:r>
      <w:proofErr w:type="spellEnd"/>
      <w:r w:rsidRPr="00190C35">
        <w:rPr>
          <w:rFonts w:asciiTheme="majorHAnsi" w:hAnsiTheme="majorHAnsi"/>
          <w:sz w:val="22"/>
          <w:szCs w:val="22"/>
        </w:rPr>
        <w:t>, 2018)</w:t>
      </w:r>
    </w:p>
    <w:p w14:paraId="109063D5" w14:textId="77777777" w:rsidR="001652D9" w:rsidRPr="00190C35" w:rsidRDefault="001652D9" w:rsidP="001652D9">
      <w:pPr>
        <w:pStyle w:val="NormalWeb"/>
        <w:rPr>
          <w:rFonts w:asciiTheme="majorHAnsi" w:hAnsiTheme="majorHAnsi"/>
          <w:sz w:val="22"/>
          <w:szCs w:val="22"/>
        </w:rPr>
      </w:pPr>
      <w:proofErr w:type="spellStart"/>
      <w:r w:rsidRPr="00084FFF">
        <w:rPr>
          <w:rStyle w:val="Strong"/>
          <w:rFonts w:asciiTheme="majorHAnsi" w:eastAsiaTheme="majorEastAsia" w:hAnsiTheme="majorHAnsi"/>
        </w:rPr>
        <w:t>Buku</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dengan</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tiga</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penulis</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atau</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lebih</w:t>
      </w:r>
      <w:proofErr w:type="spellEnd"/>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r>
      <w:proofErr w:type="spellStart"/>
      <w:r w:rsidRPr="00190C35">
        <w:rPr>
          <w:rFonts w:asciiTheme="majorHAnsi" w:hAnsiTheme="majorHAnsi"/>
          <w:sz w:val="22"/>
          <w:szCs w:val="22"/>
        </w:rPr>
        <w:t>Dwee</w:t>
      </w:r>
      <w:proofErr w:type="spellEnd"/>
      <w:r w:rsidRPr="00190C35">
        <w:rPr>
          <w:rFonts w:asciiTheme="majorHAnsi" w:hAnsiTheme="majorHAnsi"/>
          <w:sz w:val="22"/>
          <w:szCs w:val="22"/>
        </w:rPr>
        <w:t xml:space="preserve">, D., Dion, H. B., &amp; Brown, I. S. (2012). </w:t>
      </w:r>
      <w:r w:rsidRPr="00190C35">
        <w:rPr>
          <w:rStyle w:val="Emphasis"/>
          <w:rFonts w:asciiTheme="majorHAnsi" w:eastAsiaTheme="minorEastAsia" w:hAnsiTheme="majorHAnsi"/>
          <w:sz w:val="22"/>
          <w:szCs w:val="22"/>
        </w:rPr>
        <w:t>Information behaviour concept: A basic introduction</w:t>
      </w:r>
      <w:r w:rsidRPr="00190C35">
        <w:rPr>
          <w:rFonts w:asciiTheme="majorHAnsi" w:hAnsiTheme="majorHAnsi"/>
          <w:sz w:val="22"/>
          <w:szCs w:val="22"/>
        </w:rPr>
        <w:t>. University of Life Press.</w:t>
      </w:r>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w:t>
      </w:r>
      <w:proofErr w:type="spellStart"/>
      <w:r w:rsidRPr="00190C35">
        <w:rPr>
          <w:rFonts w:asciiTheme="majorHAnsi" w:hAnsiTheme="majorHAnsi"/>
          <w:sz w:val="22"/>
          <w:szCs w:val="22"/>
        </w:rPr>
        <w:t>Dwee</w:t>
      </w:r>
      <w:proofErr w:type="spellEnd"/>
      <w:r w:rsidRPr="00190C35">
        <w:rPr>
          <w:rFonts w:asciiTheme="majorHAnsi" w:hAnsiTheme="majorHAnsi"/>
          <w:sz w:val="22"/>
          <w:szCs w:val="22"/>
        </w:rPr>
        <w:t xml:space="preserve"> et al., 2012)</w:t>
      </w:r>
    </w:p>
    <w:p w14:paraId="0E52A2BF" w14:textId="77777777" w:rsidR="001652D9" w:rsidRPr="00190C35" w:rsidRDefault="001652D9" w:rsidP="001652D9">
      <w:pPr>
        <w:pStyle w:val="NormalWeb"/>
        <w:rPr>
          <w:rFonts w:asciiTheme="majorHAnsi" w:hAnsiTheme="majorHAnsi"/>
          <w:sz w:val="22"/>
          <w:szCs w:val="22"/>
        </w:rPr>
      </w:pPr>
      <w:r w:rsidRPr="00084FFF">
        <w:rPr>
          <w:rStyle w:val="Strong"/>
          <w:rFonts w:asciiTheme="majorHAnsi" w:eastAsiaTheme="majorEastAsia" w:hAnsiTheme="majorHAnsi"/>
        </w:rPr>
        <w:t xml:space="preserve">Bab </w:t>
      </w:r>
      <w:proofErr w:type="spellStart"/>
      <w:r w:rsidRPr="00084FFF">
        <w:rPr>
          <w:rStyle w:val="Strong"/>
          <w:rFonts w:asciiTheme="majorHAnsi" w:eastAsiaTheme="majorEastAsia" w:hAnsiTheme="majorHAnsi"/>
        </w:rPr>
        <w:t>atau</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artikel</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dalam</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buku</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suntingan</w:t>
      </w:r>
      <w:proofErr w:type="spellEnd"/>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 xml:space="preserve">Hermann, M. G. (2008). Content Analysis. Dalam A. Klotz &amp; D. Prakash (Eds.), </w:t>
      </w:r>
      <w:r w:rsidRPr="00190C35">
        <w:rPr>
          <w:rStyle w:val="Emphasis"/>
          <w:rFonts w:asciiTheme="majorHAnsi" w:eastAsiaTheme="minorEastAsia" w:hAnsiTheme="majorHAnsi"/>
          <w:sz w:val="22"/>
          <w:szCs w:val="22"/>
        </w:rPr>
        <w:t>Research methods series. Qualitative methods in international relations</w:t>
      </w:r>
      <w:r w:rsidRPr="00190C35">
        <w:rPr>
          <w:rFonts w:asciiTheme="majorHAnsi" w:hAnsiTheme="majorHAnsi"/>
          <w:sz w:val="22"/>
          <w:szCs w:val="22"/>
        </w:rPr>
        <w:t xml:space="preserve"> (</w:t>
      </w:r>
      <w:proofErr w:type="spellStart"/>
      <w:r w:rsidRPr="00190C35">
        <w:rPr>
          <w:rFonts w:asciiTheme="majorHAnsi" w:hAnsiTheme="majorHAnsi"/>
          <w:sz w:val="22"/>
          <w:szCs w:val="22"/>
        </w:rPr>
        <w:t>hlm</w:t>
      </w:r>
      <w:proofErr w:type="spellEnd"/>
      <w:r w:rsidRPr="00190C35">
        <w:rPr>
          <w:rFonts w:asciiTheme="majorHAnsi" w:hAnsiTheme="majorHAnsi"/>
          <w:sz w:val="22"/>
          <w:szCs w:val="22"/>
        </w:rPr>
        <w:t>. 151–167). Palgrave Macmillan.</w:t>
      </w:r>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(Hermann, 2008)</w:t>
      </w:r>
    </w:p>
    <w:p w14:paraId="133A2DFD" w14:textId="77777777" w:rsidR="001652D9" w:rsidRPr="00190C35" w:rsidRDefault="001652D9" w:rsidP="001652D9">
      <w:pPr>
        <w:pStyle w:val="NormalWeb"/>
        <w:rPr>
          <w:rFonts w:asciiTheme="majorHAnsi" w:hAnsiTheme="majorHAnsi"/>
          <w:sz w:val="22"/>
          <w:szCs w:val="22"/>
        </w:rPr>
      </w:pPr>
      <w:r w:rsidRPr="00084FFF">
        <w:rPr>
          <w:rStyle w:val="Strong"/>
          <w:rFonts w:asciiTheme="majorHAnsi" w:eastAsiaTheme="majorEastAsia" w:hAnsiTheme="majorHAnsi"/>
        </w:rPr>
        <w:t xml:space="preserve">Artikel </w:t>
      </w:r>
      <w:proofErr w:type="spellStart"/>
      <w:r w:rsidRPr="00084FFF">
        <w:rPr>
          <w:rStyle w:val="Strong"/>
          <w:rFonts w:asciiTheme="majorHAnsi" w:eastAsiaTheme="majorEastAsia" w:hAnsiTheme="majorHAnsi"/>
        </w:rPr>
        <w:t>jurnal</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dengan</w:t>
      </w:r>
      <w:proofErr w:type="spellEnd"/>
      <w:r w:rsidRPr="00084FFF">
        <w:rPr>
          <w:rStyle w:val="Strong"/>
          <w:rFonts w:asciiTheme="majorHAnsi" w:eastAsiaTheme="majorEastAsia" w:hAnsiTheme="majorHAnsi"/>
        </w:rPr>
        <w:t xml:space="preserve"> DOI</w:t>
      </w:r>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r>
      <w:proofErr w:type="spellStart"/>
      <w:r w:rsidRPr="00190C35">
        <w:rPr>
          <w:rFonts w:asciiTheme="majorHAnsi" w:hAnsiTheme="majorHAnsi"/>
          <w:sz w:val="22"/>
          <w:szCs w:val="22"/>
        </w:rPr>
        <w:t>Kusumaningrum</w:t>
      </w:r>
      <w:proofErr w:type="spellEnd"/>
      <w:r w:rsidRPr="00190C35">
        <w:rPr>
          <w:rFonts w:asciiTheme="majorHAnsi" w:hAnsiTheme="majorHAnsi"/>
          <w:sz w:val="22"/>
          <w:szCs w:val="22"/>
        </w:rPr>
        <w:t xml:space="preserve">, D. (2016). </w:t>
      </w:r>
      <w:proofErr w:type="spellStart"/>
      <w:r w:rsidRPr="00190C35">
        <w:rPr>
          <w:rFonts w:asciiTheme="majorHAnsi" w:hAnsiTheme="majorHAnsi"/>
          <w:sz w:val="22"/>
          <w:szCs w:val="22"/>
        </w:rPr>
        <w:t>Interdependensi</w:t>
      </w:r>
      <w:proofErr w:type="spellEnd"/>
      <w:r w:rsidRPr="00190C35">
        <w:rPr>
          <w:rFonts w:asciiTheme="majorHAnsi" w:hAnsiTheme="majorHAnsi"/>
          <w:sz w:val="22"/>
          <w:szCs w:val="22"/>
        </w:rPr>
        <w:t xml:space="preserve"> versus </w:t>
      </w:r>
      <w:proofErr w:type="spellStart"/>
      <w:r w:rsidRPr="00190C35">
        <w:rPr>
          <w:rFonts w:asciiTheme="majorHAnsi" w:hAnsiTheme="majorHAnsi"/>
          <w:sz w:val="22"/>
          <w:szCs w:val="22"/>
        </w:rPr>
        <w:t>kebenaran</w:t>
      </w:r>
      <w:proofErr w:type="spellEnd"/>
      <w:r w:rsidRPr="00190C35">
        <w:rPr>
          <w:rFonts w:asciiTheme="majorHAnsi" w:hAnsiTheme="majorHAnsi"/>
          <w:sz w:val="22"/>
          <w:szCs w:val="22"/>
        </w:rPr>
        <w:t xml:space="preserve"> dan </w:t>
      </w:r>
      <w:proofErr w:type="spellStart"/>
      <w:r w:rsidRPr="00190C35">
        <w:rPr>
          <w:rFonts w:asciiTheme="majorHAnsi" w:hAnsiTheme="majorHAnsi"/>
          <w:sz w:val="22"/>
          <w:szCs w:val="22"/>
        </w:rPr>
        <w:t>keadilan</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pelajaran</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dari</w:t>
      </w:r>
      <w:proofErr w:type="spellEnd"/>
      <w:r w:rsidRPr="00190C35">
        <w:rPr>
          <w:rFonts w:asciiTheme="majorHAnsi" w:hAnsiTheme="majorHAnsi"/>
          <w:sz w:val="22"/>
          <w:szCs w:val="22"/>
        </w:rPr>
        <w:t xml:space="preserve"> proses </w:t>
      </w:r>
      <w:proofErr w:type="spellStart"/>
      <w:r w:rsidRPr="00190C35">
        <w:rPr>
          <w:rFonts w:asciiTheme="majorHAnsi" w:hAnsiTheme="majorHAnsi"/>
          <w:sz w:val="22"/>
          <w:szCs w:val="22"/>
        </w:rPr>
        <w:t>rekonsiliasi</w:t>
      </w:r>
      <w:proofErr w:type="spellEnd"/>
      <w:r w:rsidRPr="00190C35">
        <w:rPr>
          <w:rFonts w:asciiTheme="majorHAnsi" w:hAnsiTheme="majorHAnsi"/>
          <w:sz w:val="22"/>
          <w:szCs w:val="22"/>
        </w:rPr>
        <w:t xml:space="preserve"> di Maluku. </w:t>
      </w:r>
      <w:proofErr w:type="spellStart"/>
      <w:r w:rsidRPr="00190C35">
        <w:rPr>
          <w:rFonts w:asciiTheme="majorHAnsi" w:hAnsiTheme="majorHAnsi"/>
          <w:i/>
          <w:iCs/>
          <w:sz w:val="22"/>
          <w:szCs w:val="22"/>
        </w:rPr>
        <w:t>Tuntun</w:t>
      </w:r>
      <w:proofErr w:type="spellEnd"/>
      <w:r w:rsidRPr="00190C35">
        <w:rPr>
          <w:rFonts w:asciiTheme="majorHAnsi" w:hAnsiTheme="majorHAnsi"/>
          <w:sz w:val="22"/>
          <w:szCs w:val="22"/>
        </w:rPr>
        <w:t xml:space="preserve"> </w:t>
      </w:r>
      <w:proofErr w:type="spellStart"/>
      <w:r w:rsidRPr="00190C35">
        <w:rPr>
          <w:rStyle w:val="Emphasis"/>
          <w:rFonts w:asciiTheme="majorHAnsi" w:eastAsiaTheme="minorEastAsia" w:hAnsiTheme="majorHAnsi"/>
          <w:sz w:val="22"/>
          <w:szCs w:val="22"/>
        </w:rPr>
        <w:t>Jurnal</w:t>
      </w:r>
      <w:proofErr w:type="spellEnd"/>
      <w:r w:rsidRPr="00190C35">
        <w:rPr>
          <w:rStyle w:val="Emphasis"/>
          <w:rFonts w:asciiTheme="majorHAnsi" w:eastAsiaTheme="minorEastAsia" w:hAnsiTheme="majorHAnsi"/>
          <w:sz w:val="22"/>
          <w:szCs w:val="22"/>
        </w:rPr>
        <w:t xml:space="preserve"> </w:t>
      </w:r>
      <w:r w:rsidRPr="00190C35">
        <w:rPr>
          <w:rStyle w:val="Emphasis"/>
          <w:rFonts w:asciiTheme="majorHAnsi" w:hAnsiTheme="majorHAnsi"/>
          <w:sz w:val="22"/>
          <w:szCs w:val="22"/>
        </w:rPr>
        <w:t>Pendidikan</w:t>
      </w:r>
      <w:r w:rsidRPr="00190C35">
        <w:rPr>
          <w:rFonts w:asciiTheme="majorHAnsi" w:hAnsiTheme="majorHAnsi"/>
          <w:sz w:val="22"/>
          <w:szCs w:val="22"/>
        </w:rPr>
        <w:t xml:space="preserve">, 20(1), 34-49. </w:t>
      </w:r>
      <w:hyperlink r:id="rId7" w:tgtFrame="_new" w:history="1">
        <w:r w:rsidRPr="00190C35">
          <w:rPr>
            <w:rStyle w:val="Hyperlink"/>
            <w:rFonts w:asciiTheme="majorHAnsi" w:eastAsiaTheme="minorEastAsia" w:hAnsiTheme="majorHAnsi"/>
            <w:color w:val="auto"/>
            <w:sz w:val="22"/>
            <w:szCs w:val="22"/>
            <w:u w:val="none"/>
          </w:rPr>
          <w:t>https://doi.org/10.22146/jsp.17998</w:t>
        </w:r>
      </w:hyperlink>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w:t>
      </w:r>
      <w:proofErr w:type="spellStart"/>
      <w:r w:rsidRPr="00190C35">
        <w:rPr>
          <w:rFonts w:asciiTheme="majorHAnsi" w:hAnsiTheme="majorHAnsi"/>
          <w:sz w:val="22"/>
          <w:szCs w:val="22"/>
        </w:rPr>
        <w:t>Kusumaningrum</w:t>
      </w:r>
      <w:proofErr w:type="spellEnd"/>
      <w:r w:rsidRPr="00190C35">
        <w:rPr>
          <w:rFonts w:asciiTheme="majorHAnsi" w:hAnsiTheme="majorHAnsi"/>
          <w:sz w:val="22"/>
          <w:szCs w:val="22"/>
        </w:rPr>
        <w:t>, 2016)</w:t>
      </w:r>
    </w:p>
    <w:p w14:paraId="3A030A05" w14:textId="77777777" w:rsidR="001652D9" w:rsidRPr="00190C35" w:rsidRDefault="001652D9" w:rsidP="001652D9">
      <w:pPr>
        <w:pStyle w:val="NormalWeb"/>
        <w:rPr>
          <w:rFonts w:asciiTheme="majorHAnsi" w:hAnsiTheme="majorHAnsi"/>
          <w:sz w:val="22"/>
          <w:szCs w:val="22"/>
        </w:rPr>
      </w:pPr>
      <w:r w:rsidRPr="00084FFF">
        <w:rPr>
          <w:rStyle w:val="Strong"/>
          <w:rFonts w:asciiTheme="majorHAnsi" w:eastAsiaTheme="majorEastAsia" w:hAnsiTheme="majorHAnsi"/>
        </w:rPr>
        <w:t xml:space="preserve">Artikel </w:t>
      </w:r>
      <w:proofErr w:type="spellStart"/>
      <w:r w:rsidRPr="00084FFF">
        <w:rPr>
          <w:rStyle w:val="Strong"/>
          <w:rFonts w:asciiTheme="majorHAnsi" w:eastAsiaTheme="majorEastAsia" w:hAnsiTheme="majorHAnsi"/>
        </w:rPr>
        <w:t>jurnal</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dengan</w:t>
      </w:r>
      <w:proofErr w:type="spellEnd"/>
      <w:r w:rsidRPr="00084FFF">
        <w:rPr>
          <w:rStyle w:val="Strong"/>
          <w:rFonts w:asciiTheme="majorHAnsi" w:eastAsiaTheme="majorEastAsia" w:hAnsiTheme="majorHAnsi"/>
        </w:rPr>
        <w:t xml:space="preserve"> URL</w:t>
      </w:r>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 xml:space="preserve">Ahmann, E., Tuttle, L. J., </w:t>
      </w:r>
      <w:proofErr w:type="spellStart"/>
      <w:r w:rsidRPr="00190C35">
        <w:rPr>
          <w:rFonts w:asciiTheme="majorHAnsi" w:hAnsiTheme="majorHAnsi"/>
          <w:sz w:val="22"/>
          <w:szCs w:val="22"/>
        </w:rPr>
        <w:t>Saviet</w:t>
      </w:r>
      <w:proofErr w:type="spellEnd"/>
      <w:r w:rsidRPr="00190C35">
        <w:rPr>
          <w:rFonts w:asciiTheme="majorHAnsi" w:hAnsiTheme="majorHAnsi"/>
          <w:sz w:val="22"/>
          <w:szCs w:val="22"/>
        </w:rPr>
        <w:t xml:space="preserve">, M., &amp; Wright, S. D. (2018). </w:t>
      </w:r>
      <w:proofErr w:type="spellStart"/>
      <w:r w:rsidRPr="00190C35">
        <w:rPr>
          <w:rFonts w:asciiTheme="majorHAnsi" w:hAnsiTheme="majorHAnsi"/>
          <w:sz w:val="22"/>
          <w:szCs w:val="22"/>
        </w:rPr>
        <w:t>Tinjauan</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deskriptif</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penelitian</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pelatihan</w:t>
      </w:r>
      <w:proofErr w:type="spellEnd"/>
      <w:r w:rsidRPr="00190C35">
        <w:rPr>
          <w:rFonts w:asciiTheme="majorHAnsi" w:hAnsiTheme="majorHAnsi"/>
          <w:sz w:val="22"/>
          <w:szCs w:val="22"/>
        </w:rPr>
        <w:t xml:space="preserve"> ADHD: </w:t>
      </w:r>
      <w:proofErr w:type="spellStart"/>
      <w:r w:rsidRPr="00190C35">
        <w:rPr>
          <w:rFonts w:asciiTheme="majorHAnsi" w:hAnsiTheme="majorHAnsi"/>
          <w:sz w:val="22"/>
          <w:szCs w:val="22"/>
        </w:rPr>
        <w:t>Implikasi</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bagi</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mahasiswa</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perguruan</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tinggi</w:t>
      </w:r>
      <w:proofErr w:type="spellEnd"/>
      <w:r w:rsidRPr="00190C35">
        <w:rPr>
          <w:rFonts w:asciiTheme="majorHAnsi" w:hAnsiTheme="majorHAnsi"/>
          <w:sz w:val="22"/>
          <w:szCs w:val="22"/>
        </w:rPr>
        <w:t xml:space="preserve">. </w:t>
      </w:r>
      <w:r w:rsidRPr="00190C35">
        <w:rPr>
          <w:rStyle w:val="Emphasis"/>
          <w:rFonts w:asciiTheme="majorHAnsi" w:eastAsiaTheme="minorEastAsia" w:hAnsiTheme="majorHAnsi"/>
          <w:sz w:val="22"/>
          <w:szCs w:val="22"/>
        </w:rPr>
        <w:t>Journal of Postsecondary Education and Disability</w:t>
      </w:r>
      <w:r w:rsidRPr="00190C35">
        <w:rPr>
          <w:rFonts w:asciiTheme="majorHAnsi" w:hAnsiTheme="majorHAnsi"/>
          <w:sz w:val="22"/>
          <w:szCs w:val="22"/>
        </w:rPr>
        <w:t xml:space="preserve">, 31(1): 24-58. </w:t>
      </w:r>
      <w:hyperlink r:id="rId8" w:tgtFrame="_new" w:history="1">
        <w:r w:rsidRPr="00190C35">
          <w:rPr>
            <w:rStyle w:val="Hyperlink"/>
            <w:rFonts w:asciiTheme="majorHAnsi" w:eastAsiaTheme="minorEastAsia" w:hAnsiTheme="majorHAnsi"/>
            <w:color w:val="auto"/>
            <w:sz w:val="22"/>
            <w:szCs w:val="22"/>
            <w:u w:val="none"/>
          </w:rPr>
          <w:t>https://www.ahead.org/professional-resources/publications/jped/archived-jped/jped-volume-31</w:t>
        </w:r>
      </w:hyperlink>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(Ahmann, 2018)</w:t>
      </w:r>
    </w:p>
    <w:p w14:paraId="21A423C1" w14:textId="77777777" w:rsidR="001652D9" w:rsidRPr="00190C35" w:rsidRDefault="001652D9" w:rsidP="001652D9">
      <w:pPr>
        <w:pStyle w:val="NormalWeb"/>
        <w:rPr>
          <w:rFonts w:asciiTheme="majorHAnsi" w:hAnsiTheme="majorHAnsi"/>
          <w:sz w:val="22"/>
          <w:szCs w:val="22"/>
        </w:rPr>
      </w:pPr>
      <w:r w:rsidRPr="00084FFF">
        <w:rPr>
          <w:rStyle w:val="Strong"/>
          <w:rFonts w:asciiTheme="majorHAnsi" w:eastAsiaTheme="majorEastAsia" w:hAnsiTheme="majorHAnsi"/>
        </w:rPr>
        <w:t xml:space="preserve">Artikel </w:t>
      </w:r>
      <w:proofErr w:type="spellStart"/>
      <w:r w:rsidRPr="00084FFF">
        <w:rPr>
          <w:rStyle w:val="Strong"/>
          <w:rFonts w:asciiTheme="majorHAnsi" w:eastAsiaTheme="majorEastAsia" w:hAnsiTheme="majorHAnsi"/>
        </w:rPr>
        <w:t>surat</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kabar</w:t>
      </w:r>
      <w:proofErr w:type="spellEnd"/>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 xml:space="preserve">Fung, M. (2006, 12 </w:t>
      </w:r>
      <w:proofErr w:type="spellStart"/>
      <w:r w:rsidRPr="00190C35">
        <w:rPr>
          <w:rFonts w:asciiTheme="majorHAnsi" w:hAnsiTheme="majorHAnsi"/>
          <w:sz w:val="22"/>
          <w:szCs w:val="22"/>
        </w:rPr>
        <w:t>Desember</w:t>
      </w:r>
      <w:proofErr w:type="spellEnd"/>
      <w:r w:rsidRPr="00190C35">
        <w:rPr>
          <w:rFonts w:asciiTheme="majorHAnsi" w:hAnsiTheme="majorHAnsi"/>
          <w:sz w:val="22"/>
          <w:szCs w:val="22"/>
        </w:rPr>
        <w:t xml:space="preserve">). Tingkat </w:t>
      </w:r>
      <w:proofErr w:type="spellStart"/>
      <w:r w:rsidRPr="00190C35">
        <w:rPr>
          <w:rFonts w:asciiTheme="majorHAnsi" w:hAnsiTheme="majorHAnsi"/>
          <w:sz w:val="22"/>
          <w:szCs w:val="22"/>
        </w:rPr>
        <w:t>asma</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meningkat</w:t>
      </w:r>
      <w:proofErr w:type="spellEnd"/>
      <w:r w:rsidRPr="00190C35">
        <w:rPr>
          <w:rFonts w:asciiTheme="majorHAnsi" w:hAnsiTheme="majorHAnsi"/>
          <w:sz w:val="22"/>
          <w:szCs w:val="22"/>
        </w:rPr>
        <w:t xml:space="preserve">. </w:t>
      </w:r>
      <w:r w:rsidRPr="00190C35">
        <w:rPr>
          <w:rStyle w:val="Emphasis"/>
          <w:rFonts w:asciiTheme="majorHAnsi" w:eastAsiaTheme="minorEastAsia" w:hAnsiTheme="majorHAnsi"/>
          <w:sz w:val="22"/>
          <w:szCs w:val="22"/>
        </w:rPr>
        <w:t>Winnipeg Free Press</w:t>
      </w:r>
      <w:r w:rsidRPr="00190C35">
        <w:rPr>
          <w:rFonts w:asciiTheme="majorHAnsi" w:hAnsiTheme="majorHAnsi"/>
          <w:sz w:val="22"/>
          <w:szCs w:val="22"/>
        </w:rPr>
        <w:t xml:space="preserve">, </w:t>
      </w:r>
      <w:proofErr w:type="spellStart"/>
      <w:r w:rsidRPr="00190C35">
        <w:rPr>
          <w:rFonts w:asciiTheme="majorHAnsi" w:hAnsiTheme="majorHAnsi"/>
          <w:sz w:val="22"/>
          <w:szCs w:val="22"/>
        </w:rPr>
        <w:t>hlm</w:t>
      </w:r>
      <w:proofErr w:type="spellEnd"/>
      <w:r w:rsidRPr="00190C35">
        <w:rPr>
          <w:rFonts w:asciiTheme="majorHAnsi" w:hAnsiTheme="majorHAnsi"/>
          <w:sz w:val="22"/>
          <w:szCs w:val="22"/>
        </w:rPr>
        <w:t>. C4.</w:t>
      </w:r>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(Fung, 2006)</w:t>
      </w:r>
    </w:p>
    <w:p w14:paraId="30FC76F6" w14:textId="77777777" w:rsidR="001652D9" w:rsidRPr="00190C35" w:rsidRDefault="001652D9" w:rsidP="001652D9">
      <w:pPr>
        <w:pStyle w:val="NormalWeb"/>
        <w:rPr>
          <w:rFonts w:asciiTheme="majorHAnsi" w:hAnsiTheme="majorHAnsi"/>
          <w:sz w:val="22"/>
          <w:szCs w:val="22"/>
        </w:rPr>
      </w:pPr>
      <w:r w:rsidRPr="00084FFF">
        <w:rPr>
          <w:rStyle w:val="Strong"/>
          <w:rFonts w:asciiTheme="majorHAnsi" w:eastAsiaTheme="majorEastAsia" w:hAnsiTheme="majorHAnsi"/>
        </w:rPr>
        <w:t xml:space="preserve">Artikel </w:t>
      </w:r>
      <w:proofErr w:type="spellStart"/>
      <w:r w:rsidRPr="00084FFF">
        <w:rPr>
          <w:rStyle w:val="Strong"/>
          <w:rFonts w:asciiTheme="majorHAnsi" w:eastAsiaTheme="majorEastAsia" w:hAnsiTheme="majorHAnsi"/>
        </w:rPr>
        <w:t>surat</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kabar</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dengan</w:t>
      </w:r>
      <w:proofErr w:type="spellEnd"/>
      <w:r w:rsidRPr="00084FFF">
        <w:rPr>
          <w:rStyle w:val="Strong"/>
          <w:rFonts w:asciiTheme="majorHAnsi" w:eastAsiaTheme="majorEastAsia" w:hAnsiTheme="majorHAnsi"/>
        </w:rPr>
        <w:t xml:space="preserve"> URL</w:t>
      </w:r>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 xml:space="preserve">Harris, M. (2011, 16 Agustus). Nilai </w:t>
      </w:r>
      <w:proofErr w:type="spellStart"/>
      <w:r w:rsidRPr="00190C35">
        <w:rPr>
          <w:rFonts w:asciiTheme="majorHAnsi" w:hAnsiTheme="majorHAnsi"/>
          <w:sz w:val="22"/>
          <w:szCs w:val="22"/>
        </w:rPr>
        <w:t>meningkat</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jika</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kelas</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dimulai</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lebih</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lambat</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studi</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menemukan</w:t>
      </w:r>
      <w:proofErr w:type="spellEnd"/>
      <w:r w:rsidRPr="00190C35">
        <w:rPr>
          <w:rFonts w:asciiTheme="majorHAnsi" w:hAnsiTheme="majorHAnsi"/>
          <w:sz w:val="22"/>
          <w:szCs w:val="22"/>
        </w:rPr>
        <w:t xml:space="preserve">. </w:t>
      </w:r>
      <w:r w:rsidRPr="00190C35">
        <w:rPr>
          <w:rStyle w:val="Emphasis"/>
          <w:rFonts w:asciiTheme="majorHAnsi" w:eastAsiaTheme="minorEastAsia" w:hAnsiTheme="majorHAnsi"/>
          <w:sz w:val="22"/>
          <w:szCs w:val="22"/>
        </w:rPr>
        <w:t>The Calgary Herald</w:t>
      </w:r>
      <w:r w:rsidRPr="00190C35">
        <w:rPr>
          <w:rFonts w:asciiTheme="majorHAnsi" w:hAnsiTheme="majorHAnsi"/>
          <w:sz w:val="22"/>
          <w:szCs w:val="22"/>
        </w:rPr>
        <w:t xml:space="preserve">. </w:t>
      </w:r>
      <w:hyperlink r:id="rId9" w:tgtFrame="_new" w:history="1">
        <w:r w:rsidRPr="00190C35">
          <w:rPr>
            <w:rStyle w:val="Hyperlink"/>
            <w:rFonts w:asciiTheme="majorHAnsi" w:eastAsiaTheme="minorEastAsia" w:hAnsiTheme="majorHAnsi"/>
            <w:sz w:val="22"/>
            <w:szCs w:val="22"/>
          </w:rPr>
          <w:t>http://www.calgaryherald.com/</w:t>
        </w:r>
      </w:hyperlink>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(Harris, 2011)</w:t>
      </w:r>
    </w:p>
    <w:p w14:paraId="606C78A8" w14:textId="77777777" w:rsidR="001652D9" w:rsidRPr="00190C35" w:rsidRDefault="001652D9" w:rsidP="001652D9">
      <w:pPr>
        <w:pStyle w:val="NormalWeb"/>
        <w:rPr>
          <w:rFonts w:asciiTheme="majorHAnsi" w:hAnsiTheme="majorHAnsi"/>
          <w:sz w:val="22"/>
          <w:szCs w:val="22"/>
        </w:rPr>
      </w:pPr>
      <w:r w:rsidRPr="00084FFF">
        <w:rPr>
          <w:rStyle w:val="Strong"/>
          <w:rFonts w:asciiTheme="majorHAnsi" w:eastAsiaTheme="majorEastAsia" w:hAnsiTheme="majorHAnsi"/>
        </w:rPr>
        <w:t>Website</w:t>
      </w:r>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 xml:space="preserve">Buzan, T. (2007). </w:t>
      </w:r>
      <w:r w:rsidRPr="00190C35">
        <w:rPr>
          <w:rStyle w:val="Emphasis"/>
          <w:rFonts w:asciiTheme="majorHAnsi" w:eastAsiaTheme="minorEastAsia" w:hAnsiTheme="majorHAnsi"/>
          <w:sz w:val="22"/>
          <w:szCs w:val="22"/>
        </w:rPr>
        <w:t>Mind maps</w:t>
      </w:r>
      <w:r w:rsidRPr="00190C35">
        <w:rPr>
          <w:rFonts w:asciiTheme="majorHAnsi" w:hAnsiTheme="majorHAnsi"/>
          <w:sz w:val="22"/>
          <w:szCs w:val="22"/>
        </w:rPr>
        <w:t xml:space="preserve">. </w:t>
      </w:r>
      <w:proofErr w:type="spellStart"/>
      <w:r w:rsidRPr="00190C35">
        <w:rPr>
          <w:rFonts w:asciiTheme="majorHAnsi" w:hAnsiTheme="majorHAnsi"/>
          <w:sz w:val="22"/>
          <w:szCs w:val="22"/>
        </w:rPr>
        <w:t>Diakses</w:t>
      </w:r>
      <w:proofErr w:type="spellEnd"/>
      <w:r w:rsidRPr="00190C35">
        <w:rPr>
          <w:rFonts w:asciiTheme="majorHAnsi" w:hAnsiTheme="majorHAnsi"/>
          <w:sz w:val="22"/>
          <w:szCs w:val="22"/>
        </w:rPr>
        <w:t xml:space="preserve"> 3 September 2009, </w:t>
      </w:r>
      <w:proofErr w:type="spellStart"/>
      <w:r w:rsidRPr="00190C35">
        <w:rPr>
          <w:rFonts w:asciiTheme="majorHAnsi" w:hAnsiTheme="majorHAnsi"/>
          <w:sz w:val="22"/>
          <w:szCs w:val="22"/>
        </w:rPr>
        <w:t>dari</w:t>
      </w:r>
      <w:proofErr w:type="spellEnd"/>
      <w:r w:rsidRPr="00190C35">
        <w:rPr>
          <w:rFonts w:asciiTheme="majorHAnsi" w:hAnsiTheme="majorHAnsi"/>
          <w:sz w:val="22"/>
          <w:szCs w:val="22"/>
        </w:rPr>
        <w:t xml:space="preserve"> </w:t>
      </w:r>
      <w:hyperlink r:id="rId10" w:tgtFrame="_new" w:history="1">
        <w:r w:rsidRPr="00190C35">
          <w:rPr>
            <w:rStyle w:val="Hyperlink"/>
            <w:rFonts w:asciiTheme="majorHAnsi" w:eastAsiaTheme="minorEastAsia" w:hAnsiTheme="majorHAnsi"/>
            <w:sz w:val="22"/>
            <w:szCs w:val="22"/>
          </w:rPr>
          <w:t>http://www.buzanworld.com/Mind_Maps.ht</w:t>
        </w:r>
      </w:hyperlink>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(Buzan, 2007)</w:t>
      </w:r>
    </w:p>
    <w:p w14:paraId="3C5DB533" w14:textId="77777777" w:rsidR="001652D9" w:rsidRPr="00190C35" w:rsidRDefault="001652D9" w:rsidP="001652D9">
      <w:pPr>
        <w:pStyle w:val="NormalWeb"/>
        <w:rPr>
          <w:rFonts w:asciiTheme="majorHAnsi" w:hAnsiTheme="majorHAnsi"/>
          <w:sz w:val="22"/>
          <w:szCs w:val="22"/>
        </w:rPr>
      </w:pPr>
      <w:proofErr w:type="spellStart"/>
      <w:r w:rsidRPr="00084FFF">
        <w:rPr>
          <w:rStyle w:val="Strong"/>
          <w:rFonts w:asciiTheme="majorHAnsi" w:eastAsiaTheme="majorEastAsia" w:hAnsiTheme="majorHAnsi"/>
        </w:rPr>
        <w:t>Buku</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terjemahan</w:t>
      </w:r>
      <w:proofErr w:type="spellEnd"/>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r>
      <w:r w:rsidRPr="00190C35">
        <w:rPr>
          <w:rFonts w:asciiTheme="majorHAnsi" w:hAnsiTheme="majorHAnsi"/>
          <w:sz w:val="22"/>
          <w:szCs w:val="22"/>
        </w:rPr>
        <w:lastRenderedPageBreak/>
        <w:t xml:space="preserve">Mancusa, S., &amp; Viola, A. (2015). </w:t>
      </w:r>
      <w:r w:rsidRPr="00190C35">
        <w:rPr>
          <w:rStyle w:val="Emphasis"/>
          <w:rFonts w:asciiTheme="majorHAnsi" w:eastAsiaTheme="minorEastAsia" w:hAnsiTheme="majorHAnsi"/>
          <w:sz w:val="22"/>
          <w:szCs w:val="22"/>
        </w:rPr>
        <w:t>Brilliant green: The surprising history and science of plant intelligence</w:t>
      </w:r>
      <w:r w:rsidRPr="00190C35">
        <w:rPr>
          <w:rFonts w:asciiTheme="majorHAnsi" w:hAnsiTheme="majorHAnsi"/>
          <w:sz w:val="22"/>
          <w:szCs w:val="22"/>
        </w:rPr>
        <w:t xml:space="preserve"> (J. Benham, </w:t>
      </w:r>
      <w:proofErr w:type="spellStart"/>
      <w:r w:rsidRPr="00190C35">
        <w:rPr>
          <w:rFonts w:asciiTheme="majorHAnsi" w:hAnsiTheme="majorHAnsi"/>
          <w:sz w:val="22"/>
          <w:szCs w:val="22"/>
        </w:rPr>
        <w:t>Penerj</w:t>
      </w:r>
      <w:proofErr w:type="spellEnd"/>
      <w:r w:rsidRPr="00190C35">
        <w:rPr>
          <w:rFonts w:asciiTheme="majorHAnsi" w:hAnsiTheme="majorHAnsi"/>
          <w:sz w:val="22"/>
          <w:szCs w:val="22"/>
        </w:rPr>
        <w:t>.). Washington, DC: Island Press.</w:t>
      </w:r>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(Mancusa &amp; Viola, 2015)</w:t>
      </w:r>
    </w:p>
    <w:p w14:paraId="71FD3C24" w14:textId="77777777" w:rsidR="001652D9" w:rsidRPr="00190C35" w:rsidRDefault="001652D9" w:rsidP="001652D9">
      <w:pPr>
        <w:pStyle w:val="NormalWeb"/>
        <w:rPr>
          <w:rFonts w:asciiTheme="majorHAnsi" w:hAnsiTheme="majorHAnsi"/>
          <w:sz w:val="22"/>
          <w:szCs w:val="22"/>
        </w:rPr>
      </w:pPr>
      <w:proofErr w:type="spellStart"/>
      <w:r w:rsidRPr="00084FFF">
        <w:rPr>
          <w:rStyle w:val="Strong"/>
          <w:rFonts w:asciiTheme="majorHAnsi" w:eastAsiaTheme="majorEastAsia" w:hAnsiTheme="majorHAnsi"/>
        </w:rPr>
        <w:t>Tesis</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belum</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diterbitkan</w:t>
      </w:r>
      <w:proofErr w:type="spellEnd"/>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Neo, M. C. (2000). The role of education as a process of human release from various problems of life [</w:t>
      </w:r>
      <w:proofErr w:type="spellStart"/>
      <w:r w:rsidRPr="00190C35">
        <w:rPr>
          <w:rFonts w:asciiTheme="majorHAnsi" w:hAnsiTheme="majorHAnsi"/>
          <w:sz w:val="22"/>
          <w:szCs w:val="22"/>
        </w:rPr>
        <w:t>Tesis</w:t>
      </w:r>
      <w:proofErr w:type="spellEnd"/>
      <w:r w:rsidRPr="00190C35">
        <w:rPr>
          <w:rFonts w:asciiTheme="majorHAnsi" w:hAnsiTheme="majorHAnsi"/>
          <w:sz w:val="22"/>
          <w:szCs w:val="22"/>
        </w:rPr>
        <w:t xml:space="preserve"> </w:t>
      </w:r>
      <w:proofErr w:type="spellStart"/>
      <w:proofErr w:type="gramStart"/>
      <w:r w:rsidRPr="00190C35">
        <w:rPr>
          <w:rFonts w:asciiTheme="majorHAnsi" w:hAnsiTheme="majorHAnsi"/>
          <w:sz w:val="22"/>
          <w:szCs w:val="22"/>
        </w:rPr>
        <w:t>M.Appl.Psy</w:t>
      </w:r>
      <w:proofErr w:type="spellEnd"/>
      <w:proofErr w:type="gramEnd"/>
      <w:r w:rsidRPr="00190C35">
        <w:rPr>
          <w:rFonts w:asciiTheme="majorHAnsi" w:hAnsiTheme="majorHAnsi"/>
          <w:sz w:val="22"/>
          <w:szCs w:val="22"/>
        </w:rPr>
        <w:t xml:space="preserve">. </w:t>
      </w:r>
      <w:proofErr w:type="spellStart"/>
      <w:r w:rsidRPr="00190C35">
        <w:rPr>
          <w:rFonts w:asciiTheme="majorHAnsi" w:hAnsiTheme="majorHAnsi"/>
          <w:sz w:val="22"/>
          <w:szCs w:val="22"/>
        </w:rPr>
        <w:t>belum</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diterbitkan</w:t>
      </w:r>
      <w:proofErr w:type="spellEnd"/>
      <w:r w:rsidRPr="00190C35">
        <w:rPr>
          <w:rFonts w:asciiTheme="majorHAnsi" w:hAnsiTheme="majorHAnsi"/>
          <w:sz w:val="22"/>
          <w:szCs w:val="22"/>
        </w:rPr>
        <w:t>]. University of Life.</w:t>
      </w:r>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(Neo, 2000)</w:t>
      </w:r>
    </w:p>
    <w:p w14:paraId="1AF93062" w14:textId="77777777" w:rsidR="001652D9" w:rsidRPr="00190C35" w:rsidRDefault="001652D9" w:rsidP="001652D9">
      <w:pPr>
        <w:pStyle w:val="NormalWeb"/>
        <w:rPr>
          <w:rFonts w:asciiTheme="majorHAnsi" w:hAnsiTheme="majorHAnsi"/>
          <w:sz w:val="22"/>
          <w:szCs w:val="22"/>
        </w:rPr>
      </w:pPr>
      <w:proofErr w:type="spellStart"/>
      <w:r w:rsidRPr="00084FFF">
        <w:rPr>
          <w:rStyle w:val="Strong"/>
          <w:rFonts w:asciiTheme="majorHAnsi" w:eastAsiaTheme="majorEastAsia" w:hAnsiTheme="majorHAnsi"/>
        </w:rPr>
        <w:t>Tesis</w:t>
      </w:r>
      <w:proofErr w:type="spellEnd"/>
      <w:r w:rsidRPr="00084FFF">
        <w:rPr>
          <w:rStyle w:val="Strong"/>
          <w:rFonts w:asciiTheme="majorHAnsi" w:eastAsiaTheme="majorEastAsia" w:hAnsiTheme="majorHAnsi"/>
        </w:rPr>
        <w:t xml:space="preserve"> </w:t>
      </w:r>
      <w:proofErr w:type="spellStart"/>
      <w:r w:rsidRPr="00084FFF">
        <w:rPr>
          <w:rStyle w:val="Strong"/>
          <w:rFonts w:asciiTheme="majorHAnsi" w:eastAsiaTheme="majorEastAsia" w:hAnsiTheme="majorHAnsi"/>
        </w:rPr>
        <w:t>diterbitkan</w:t>
      </w:r>
      <w:proofErr w:type="spellEnd"/>
      <w:r w:rsidRPr="00084FFF">
        <w:rPr>
          <w:rFonts w:asciiTheme="majorHAnsi" w:hAnsiTheme="majorHAnsi"/>
        </w:rPr>
        <w:br/>
      </w:r>
      <w:proofErr w:type="spellStart"/>
      <w:r w:rsidRPr="00190C35">
        <w:rPr>
          <w:rFonts w:asciiTheme="majorHAnsi" w:hAnsiTheme="majorHAnsi"/>
          <w:sz w:val="22"/>
          <w:szCs w:val="22"/>
        </w:rPr>
        <w:t>Referensi</w:t>
      </w:r>
      <w:proofErr w:type="spellEnd"/>
      <w:r w:rsidRPr="00190C35">
        <w:rPr>
          <w:rFonts w:asciiTheme="majorHAnsi" w:hAnsiTheme="majorHAnsi"/>
          <w:sz w:val="22"/>
          <w:szCs w:val="22"/>
        </w:rPr>
        <w:t>:</w:t>
      </w:r>
      <w:r w:rsidRPr="00190C35">
        <w:rPr>
          <w:rFonts w:asciiTheme="majorHAnsi" w:hAnsiTheme="majorHAnsi"/>
          <w:sz w:val="22"/>
          <w:szCs w:val="22"/>
        </w:rPr>
        <w:br/>
        <w:t xml:space="preserve">May, B. (2017). </w:t>
      </w:r>
      <w:r w:rsidRPr="00190C35">
        <w:rPr>
          <w:rStyle w:val="Emphasis"/>
          <w:rFonts w:asciiTheme="majorHAnsi" w:eastAsiaTheme="minorEastAsia" w:hAnsiTheme="majorHAnsi"/>
          <w:sz w:val="22"/>
          <w:szCs w:val="22"/>
        </w:rPr>
        <w:t>A survey of radial velocities in the zodiacal dust cloud</w:t>
      </w:r>
      <w:r w:rsidRPr="00190C35">
        <w:rPr>
          <w:rFonts w:asciiTheme="majorHAnsi" w:hAnsiTheme="majorHAnsi"/>
          <w:sz w:val="22"/>
          <w:szCs w:val="22"/>
        </w:rPr>
        <w:t>. Canopus Publishing.</w:t>
      </w:r>
      <w:r w:rsidRPr="00190C35">
        <w:rPr>
          <w:rFonts w:asciiTheme="majorHAnsi" w:hAnsiTheme="majorHAnsi"/>
          <w:sz w:val="22"/>
          <w:szCs w:val="22"/>
        </w:rPr>
        <w:br/>
        <w:t xml:space="preserve">Dalam </w:t>
      </w:r>
      <w:proofErr w:type="spellStart"/>
      <w:r w:rsidRPr="00190C35">
        <w:rPr>
          <w:rFonts w:asciiTheme="majorHAnsi" w:hAnsiTheme="majorHAnsi"/>
          <w:sz w:val="22"/>
          <w:szCs w:val="22"/>
        </w:rPr>
        <w:t>teks</w:t>
      </w:r>
      <w:proofErr w:type="spellEnd"/>
      <w:r w:rsidRPr="00190C35">
        <w:rPr>
          <w:rFonts w:asciiTheme="majorHAnsi" w:hAnsiTheme="majorHAnsi"/>
          <w:sz w:val="22"/>
          <w:szCs w:val="22"/>
        </w:rPr>
        <w:t>: (May, 2017)</w:t>
      </w:r>
    </w:p>
    <w:p w14:paraId="77AE8381" w14:textId="64C1EA74" w:rsidR="000C6DDF" w:rsidRPr="00190C35" w:rsidRDefault="001652D9" w:rsidP="001652D9">
      <w:pPr>
        <w:rPr>
          <w:rFonts w:asciiTheme="majorHAnsi" w:hAnsiTheme="majorHAnsi"/>
          <w:sz w:val="22"/>
          <w:szCs w:val="22"/>
        </w:rPr>
      </w:pPr>
      <w:proofErr w:type="spellStart"/>
      <w:r w:rsidRPr="00190C35">
        <w:rPr>
          <w:rStyle w:val="Strong"/>
          <w:rFonts w:eastAsiaTheme="majorEastAsia"/>
          <w:sz w:val="24"/>
          <w:szCs w:val="24"/>
          <w:lang w:val="en-ID" w:eastAsia="en-ID"/>
        </w:rPr>
        <w:t>Sumber</w:t>
      </w:r>
      <w:proofErr w:type="spellEnd"/>
      <w:r w:rsidRPr="00190C35">
        <w:rPr>
          <w:rStyle w:val="Strong"/>
          <w:rFonts w:eastAsiaTheme="majorEastAsia"/>
          <w:sz w:val="24"/>
          <w:szCs w:val="24"/>
          <w:lang w:val="en-ID" w:eastAsia="en-ID"/>
        </w:rPr>
        <w:t xml:space="preserve"> </w:t>
      </w:r>
      <w:proofErr w:type="spellStart"/>
      <w:r w:rsidRPr="00190C35">
        <w:rPr>
          <w:rStyle w:val="Strong"/>
          <w:rFonts w:eastAsiaTheme="majorEastAsia"/>
          <w:sz w:val="24"/>
          <w:szCs w:val="24"/>
          <w:lang w:val="en-ID" w:eastAsia="en-ID"/>
        </w:rPr>
        <w:t>konten</w:t>
      </w:r>
      <w:proofErr w:type="spellEnd"/>
      <w:r w:rsidRPr="00190C35">
        <w:rPr>
          <w:rStyle w:val="Strong"/>
          <w:rFonts w:eastAsiaTheme="majorEastAsia"/>
          <w:sz w:val="24"/>
          <w:szCs w:val="24"/>
          <w:lang w:val="en-ID" w:eastAsia="en-ID"/>
        </w:rPr>
        <w:t xml:space="preserve"> </w:t>
      </w:r>
      <w:proofErr w:type="spellStart"/>
      <w:r w:rsidRPr="00190C35">
        <w:rPr>
          <w:rStyle w:val="Strong"/>
          <w:rFonts w:eastAsiaTheme="majorEastAsia"/>
          <w:sz w:val="24"/>
          <w:szCs w:val="24"/>
          <w:lang w:val="en-ID" w:eastAsia="en-ID"/>
        </w:rPr>
        <w:t>asli</w:t>
      </w:r>
      <w:proofErr w:type="spellEnd"/>
      <w:r w:rsidRPr="00190C35">
        <w:rPr>
          <w:rStyle w:val="Strong"/>
          <w:rFonts w:eastAsiaTheme="majorEastAsia"/>
          <w:sz w:val="24"/>
          <w:szCs w:val="24"/>
          <w:lang w:val="en-ID" w:eastAsia="en-ID"/>
        </w:rPr>
        <w:t xml:space="preserve"> </w:t>
      </w:r>
      <w:proofErr w:type="spellStart"/>
      <w:r w:rsidRPr="00190C35">
        <w:rPr>
          <w:rStyle w:val="Strong"/>
          <w:rFonts w:eastAsiaTheme="majorEastAsia"/>
          <w:sz w:val="24"/>
          <w:szCs w:val="24"/>
          <w:lang w:val="en-ID" w:eastAsia="en-ID"/>
        </w:rPr>
        <w:t>berasal</w:t>
      </w:r>
      <w:proofErr w:type="spellEnd"/>
      <w:r w:rsidRPr="00190C35">
        <w:rPr>
          <w:rStyle w:val="Strong"/>
          <w:rFonts w:eastAsiaTheme="majorEastAsia"/>
          <w:sz w:val="24"/>
          <w:szCs w:val="24"/>
          <w:lang w:val="en-ID" w:eastAsia="en-ID"/>
        </w:rPr>
        <w:t xml:space="preserve"> </w:t>
      </w:r>
      <w:proofErr w:type="spellStart"/>
      <w:r w:rsidRPr="00190C35">
        <w:rPr>
          <w:rStyle w:val="Strong"/>
          <w:rFonts w:eastAsiaTheme="majorEastAsia"/>
          <w:sz w:val="24"/>
          <w:szCs w:val="24"/>
          <w:lang w:val="en-ID" w:eastAsia="en-ID"/>
        </w:rPr>
        <w:t>dari</w:t>
      </w:r>
      <w:proofErr w:type="spellEnd"/>
      <w:r w:rsidRPr="00190C35">
        <w:rPr>
          <w:rStyle w:val="Strong"/>
          <w:rFonts w:eastAsiaTheme="majorEastAsia"/>
          <w:sz w:val="24"/>
          <w:szCs w:val="24"/>
          <w:lang w:val="en-ID" w:eastAsia="en-ID"/>
        </w:rPr>
        <w:t>:</w:t>
      </w:r>
      <w:r w:rsidRPr="00190C35">
        <w:rPr>
          <w:rStyle w:val="Strong"/>
          <w:rFonts w:eastAsiaTheme="majorEastAsia"/>
          <w:sz w:val="24"/>
          <w:szCs w:val="24"/>
          <w:lang w:val="en-ID" w:eastAsia="en-ID"/>
        </w:rPr>
        <w:br/>
      </w:r>
      <w:hyperlink r:id="rId11" w:tgtFrame="_new" w:history="1">
        <w:r w:rsidRPr="00190C35">
          <w:rPr>
            <w:rStyle w:val="Hyperlink"/>
            <w:rFonts w:asciiTheme="majorHAnsi" w:eastAsiaTheme="minorEastAsia" w:hAnsiTheme="majorHAnsi"/>
            <w:sz w:val="22"/>
            <w:szCs w:val="22"/>
          </w:rPr>
          <w:t>https://lib.ugm.ac.id/?page_id=9084&amp;lang=en</w:t>
        </w:r>
      </w:hyperlink>
      <w:r w:rsidRPr="00190C35">
        <w:rPr>
          <w:rFonts w:asciiTheme="majorHAnsi" w:hAnsiTheme="majorHAnsi"/>
          <w:sz w:val="22"/>
          <w:szCs w:val="22"/>
        </w:rPr>
        <w:t xml:space="preserve"> </w:t>
      </w:r>
      <w:proofErr w:type="spellStart"/>
      <w:r w:rsidRPr="00190C35">
        <w:rPr>
          <w:rFonts w:asciiTheme="majorHAnsi" w:hAnsiTheme="majorHAnsi"/>
          <w:sz w:val="22"/>
          <w:szCs w:val="22"/>
        </w:rPr>
        <w:t>dengan</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beberapa</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penyesuaian</w:t>
      </w:r>
      <w:proofErr w:type="spellEnd"/>
      <w:r w:rsidRPr="00190C35">
        <w:rPr>
          <w:rFonts w:asciiTheme="majorHAnsi" w:hAnsiTheme="majorHAnsi"/>
          <w:sz w:val="22"/>
          <w:szCs w:val="22"/>
        </w:rPr>
        <w:t xml:space="preserve"> dan </w:t>
      </w:r>
      <w:proofErr w:type="spellStart"/>
      <w:r w:rsidRPr="00190C35">
        <w:rPr>
          <w:rFonts w:asciiTheme="majorHAnsi" w:hAnsiTheme="majorHAnsi"/>
          <w:sz w:val="22"/>
          <w:szCs w:val="22"/>
        </w:rPr>
        <w:t>modifikasi</w:t>
      </w:r>
      <w:proofErr w:type="spellEnd"/>
      <w:r w:rsidRPr="00190C35">
        <w:rPr>
          <w:rFonts w:asciiTheme="majorHAnsi" w:hAnsiTheme="majorHAnsi"/>
          <w:sz w:val="22"/>
          <w:szCs w:val="22"/>
        </w:rPr>
        <w:t xml:space="preserve"> pada </w:t>
      </w:r>
      <w:proofErr w:type="spellStart"/>
      <w:r w:rsidRPr="00190C35">
        <w:rPr>
          <w:rFonts w:asciiTheme="majorHAnsi" w:hAnsiTheme="majorHAnsi"/>
          <w:sz w:val="22"/>
          <w:szCs w:val="22"/>
        </w:rPr>
        <w:t>bagian</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tertentu</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serta</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contoh</w:t>
      </w:r>
      <w:proofErr w:type="spellEnd"/>
      <w:r w:rsidRPr="00190C35">
        <w:rPr>
          <w:rFonts w:asciiTheme="majorHAnsi" w:hAnsiTheme="majorHAnsi"/>
          <w:sz w:val="22"/>
          <w:szCs w:val="22"/>
        </w:rPr>
        <w:t xml:space="preserve"> </w:t>
      </w:r>
      <w:proofErr w:type="spellStart"/>
      <w:r w:rsidRPr="00190C35">
        <w:rPr>
          <w:rFonts w:asciiTheme="majorHAnsi" w:hAnsiTheme="majorHAnsi"/>
          <w:sz w:val="22"/>
          <w:szCs w:val="22"/>
        </w:rPr>
        <w:t>sitasi</w:t>
      </w:r>
      <w:proofErr w:type="spellEnd"/>
      <w:r w:rsidRPr="00190C35">
        <w:rPr>
          <w:rFonts w:asciiTheme="majorHAnsi" w:hAnsiTheme="majorHAnsi"/>
          <w:sz w:val="22"/>
          <w:szCs w:val="22"/>
        </w:rPr>
        <w:t>.</w:t>
      </w:r>
    </w:p>
    <w:sectPr w:rsidR="000C6DDF" w:rsidRPr="00190C35" w:rsidSect="00190C35">
      <w:headerReference w:type="default" r:id="rId12"/>
      <w:footerReference w:type="default" r:id="rId13"/>
      <w:type w:val="continuous"/>
      <w:pgSz w:w="11907" w:h="16840" w:code="9"/>
      <w:pgMar w:top="2098" w:right="1077" w:bottom="1985" w:left="1077" w:header="73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8AC2" w14:textId="77777777" w:rsidR="00CF79D6" w:rsidRDefault="00CF79D6" w:rsidP="000C6DDF">
      <w:r>
        <w:separator/>
      </w:r>
    </w:p>
  </w:endnote>
  <w:endnote w:type="continuationSeparator" w:id="0">
    <w:p w14:paraId="7B3AC389" w14:textId="77777777" w:rsidR="00CF79D6" w:rsidRDefault="00CF79D6" w:rsidP="000C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1E56" w14:textId="3049E5F0" w:rsidR="000C6DDF" w:rsidRDefault="00B31FF5">
    <w:pPr>
      <w:pStyle w:val="Footer"/>
      <w:jc w:val="center"/>
    </w:pPr>
    <w:r>
      <w:rPr>
        <w:noProof/>
      </w:rPr>
      <mc:AlternateContent>
        <mc:Choice Requires="wps">
          <w:drawing>
            <wp:anchor distT="45720" distB="45720" distL="114300" distR="114300" simplePos="0" relativeHeight="251663360" behindDoc="1" locked="0" layoutInCell="1" allowOverlap="1" wp14:anchorId="1E06F55E" wp14:editId="7E6D1373">
              <wp:simplePos x="0" y="0"/>
              <wp:positionH relativeFrom="column">
                <wp:posOffset>3828459</wp:posOffset>
              </wp:positionH>
              <wp:positionV relativeFrom="paragraph">
                <wp:posOffset>-317500</wp:posOffset>
              </wp:positionV>
              <wp:extent cx="2988000" cy="1404620"/>
              <wp:effectExtent l="0" t="0" r="0" b="0"/>
              <wp:wrapNone/>
              <wp:docPr id="639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000" cy="1404620"/>
                      </a:xfrm>
                      <a:prstGeom prst="rect">
                        <a:avLst/>
                      </a:prstGeom>
                      <a:noFill/>
                      <a:ln w="9525">
                        <a:noFill/>
                        <a:miter lim="800000"/>
                        <a:headEnd/>
                        <a:tailEnd/>
                      </a:ln>
                    </wps:spPr>
                    <wps:txbx>
                      <w:txbxContent>
                        <w:p w14:paraId="15C01C19" w14:textId="4E1682D6" w:rsidR="00B31FF5" w:rsidRPr="00B31FF5" w:rsidRDefault="00B31FF5">
                          <w:pPr>
                            <w:rPr>
                              <w:rFonts w:ascii="Garamond" w:hAnsi="Garamond"/>
                              <w:color w:val="339966"/>
                              <w:sz w:val="18"/>
                              <w:szCs w:val="18"/>
                            </w:rPr>
                          </w:pPr>
                          <w:r w:rsidRPr="00B31FF5">
                            <w:rPr>
                              <w:rFonts w:ascii="Garamond" w:hAnsi="Garamond"/>
                              <w:color w:val="339966"/>
                              <w:sz w:val="18"/>
                              <w:szCs w:val="18"/>
                            </w:rPr>
                            <w:t>https://jurnal.inovasipendidikankreatif.com/index.php/tuntun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06F55E" id="_x0000_t202" coordsize="21600,21600" o:spt="202" path="m,l,21600r21600,l21600,xe">
              <v:stroke joinstyle="miter"/>
              <v:path gradientshapeok="t" o:connecttype="rect"/>
            </v:shapetype>
            <v:shape id="_x0000_s1027" type="#_x0000_t202" style="position:absolute;left:0;text-align:left;margin-left:301.45pt;margin-top:-25pt;width:235.3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" filled="f" stroked="f">
              <v:textbox style="mso-fit-shape-to-text:t">
                <w:txbxContent>
                  <w:p w14:paraId="15C01C19" w14:textId="4E1682D6" w:rsidR="00B31FF5" w:rsidRPr="00B31FF5" w:rsidRDefault="00B31FF5">
                    <w:pPr>
                      <w:rPr>
                        <w:rFonts w:ascii="Garamond" w:hAnsi="Garamond"/>
                        <w:color w:val="339966"/>
                        <w:sz w:val="18"/>
                        <w:szCs w:val="18"/>
                      </w:rPr>
                    </w:pPr>
                    <w:r w:rsidRPr="00B31FF5">
                      <w:rPr>
                        <w:rFonts w:ascii="Garamond" w:hAnsi="Garamond"/>
                        <w:color w:val="339966"/>
                        <w:sz w:val="18"/>
                        <w:szCs w:val="18"/>
                      </w:rPr>
                      <w:t>https://jurnal.inovasipendidikankreatif.com/index.php/tuntun</w:t>
                    </w:r>
                  </w:p>
                </w:txbxContent>
              </v:textbox>
            </v:shape>
          </w:pict>
        </mc:Fallback>
      </mc:AlternateContent>
    </w:r>
    <w:sdt>
      <w:sdtPr>
        <w:id w:val="-779494322"/>
        <w:docPartObj>
          <w:docPartGallery w:val="Page Numbers (Bottom of Page)"/>
          <w:docPartUnique/>
        </w:docPartObj>
      </w:sdtPr>
      <w:sdtEndPr>
        <w:rPr>
          <w:noProof/>
        </w:rPr>
      </w:sdtEndPr>
      <w:sdtContent>
        <w:r w:rsidR="000C6DDF">
          <w:rPr>
            <w:noProof/>
          </w:rPr>
          <w:drawing>
            <wp:anchor distT="0" distB="0" distL="114300" distR="114300" simplePos="0" relativeHeight="251659264" behindDoc="1" locked="0" layoutInCell="1" allowOverlap="1" wp14:anchorId="492257CD" wp14:editId="5305C3F3">
              <wp:simplePos x="0" y="0"/>
              <wp:positionH relativeFrom="page">
                <wp:align>left</wp:align>
              </wp:positionH>
              <wp:positionV relativeFrom="paragraph">
                <wp:posOffset>-868551</wp:posOffset>
              </wp:positionV>
              <wp:extent cx="7524000" cy="732885"/>
              <wp:effectExtent l="0" t="0" r="1270" b="0"/>
              <wp:wrapNone/>
              <wp:docPr id="1460417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17631" name="Picture 1460417631"/>
                      <pic:cNvPicPr/>
                    </pic:nvPicPr>
                    <pic:blipFill>
                      <a:blip r:embed="rId1">
                        <a:extLst>
                          <a:ext uri="{28A0092B-C50C-407E-A947-70E740481C1C}">
                            <a14:useLocalDpi xmlns:a14="http://schemas.microsoft.com/office/drawing/2010/main" val="0"/>
                          </a:ext>
                        </a:extLst>
                      </a:blip>
                      <a:stretch>
                        <a:fillRect/>
                      </a:stretch>
                    </pic:blipFill>
                    <pic:spPr>
                      <a:xfrm>
                        <a:off x="0" y="0"/>
                        <a:ext cx="7524000" cy="732885"/>
                      </a:xfrm>
                      <a:prstGeom prst="rect">
                        <a:avLst/>
                      </a:prstGeom>
                    </pic:spPr>
                  </pic:pic>
                </a:graphicData>
              </a:graphic>
              <wp14:sizeRelH relativeFrom="margin">
                <wp14:pctWidth>0</wp14:pctWidth>
              </wp14:sizeRelH>
              <wp14:sizeRelV relativeFrom="margin">
                <wp14:pctHeight>0</wp14:pctHeight>
              </wp14:sizeRelV>
            </wp:anchor>
          </w:drawing>
        </w:r>
        <w:r w:rsidR="000C6DDF">
          <w:fldChar w:fldCharType="begin"/>
        </w:r>
        <w:r w:rsidR="000C6DDF">
          <w:instrText xml:space="preserve"> PAGE   \* MERGEFORMAT </w:instrText>
        </w:r>
        <w:r w:rsidR="000C6DDF">
          <w:fldChar w:fldCharType="separate"/>
        </w:r>
        <w:r w:rsidR="000C6DDF">
          <w:rPr>
            <w:noProof/>
          </w:rPr>
          <w:t>2</w:t>
        </w:r>
        <w:r w:rsidR="000C6DDF">
          <w:rPr>
            <w:noProof/>
          </w:rPr>
          <w:fldChar w:fldCharType="end"/>
        </w:r>
      </w:sdtContent>
    </w:sdt>
  </w:p>
  <w:p w14:paraId="4B9C0D2C" w14:textId="752E160E" w:rsidR="000C6DDF" w:rsidRDefault="000C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165A" w14:textId="77777777" w:rsidR="00CF79D6" w:rsidRDefault="00CF79D6" w:rsidP="000C6DDF">
      <w:r>
        <w:separator/>
      </w:r>
    </w:p>
  </w:footnote>
  <w:footnote w:type="continuationSeparator" w:id="0">
    <w:p w14:paraId="73189D2E" w14:textId="77777777" w:rsidR="00CF79D6" w:rsidRDefault="00CF79D6" w:rsidP="000C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8542" w14:textId="7FBA149A" w:rsidR="000C6DDF" w:rsidRDefault="00190C35">
    <w:pPr>
      <w:pStyle w:val="Header"/>
    </w:pPr>
    <w:r>
      <w:rPr>
        <w:noProof/>
      </w:rPr>
      <mc:AlternateContent>
        <mc:Choice Requires="wps">
          <w:drawing>
            <wp:anchor distT="45720" distB="45720" distL="114300" distR="114300" simplePos="0" relativeHeight="251661312" behindDoc="0" locked="0" layoutInCell="1" allowOverlap="1" wp14:anchorId="20B55767" wp14:editId="060E4F27">
              <wp:simplePos x="0" y="0"/>
              <wp:positionH relativeFrom="column">
                <wp:posOffset>17780</wp:posOffset>
              </wp:positionH>
              <wp:positionV relativeFrom="paragraph">
                <wp:posOffset>38691</wp:posOffset>
              </wp:positionV>
              <wp:extent cx="2088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1404620"/>
                      </a:xfrm>
                      <a:prstGeom prst="rect">
                        <a:avLst/>
                      </a:prstGeom>
                      <a:noFill/>
                      <a:ln w="9525">
                        <a:noFill/>
                        <a:miter lim="800000"/>
                        <a:headEnd/>
                        <a:tailEnd/>
                      </a:ln>
                    </wps:spPr>
                    <wps:txbx>
                      <w:txbxContent>
                        <w:p w14:paraId="5CFEAB5B" w14:textId="619D5027" w:rsidR="00190C35" w:rsidRPr="00190C35" w:rsidRDefault="00190C35">
                          <w:pPr>
                            <w:rPr>
                              <w:rFonts w:asciiTheme="majorHAnsi" w:hAnsiTheme="majorHAnsi"/>
                              <w:b/>
                              <w:bCs/>
                              <w:color w:val="FFFFFF" w:themeColor="background1"/>
                              <w:sz w:val="24"/>
                              <w:szCs w:val="24"/>
                            </w:rPr>
                          </w:pPr>
                          <w:r w:rsidRPr="00190C35">
                            <w:rPr>
                              <w:rFonts w:asciiTheme="majorHAnsi" w:hAnsiTheme="majorHAnsi"/>
                              <w:b/>
                              <w:bCs/>
                              <w:color w:val="FFFFFF" w:themeColor="background1"/>
                              <w:sz w:val="24"/>
                              <w:szCs w:val="24"/>
                            </w:rPr>
                            <w:t xml:space="preserve">Vol. </w:t>
                          </w:r>
                          <w:r w:rsidR="00AB3EA9">
                            <w:rPr>
                              <w:rFonts w:asciiTheme="majorHAnsi" w:hAnsiTheme="majorHAnsi"/>
                              <w:b/>
                              <w:bCs/>
                              <w:color w:val="FFFFFF" w:themeColor="background1"/>
                              <w:sz w:val="24"/>
                              <w:szCs w:val="24"/>
                            </w:rPr>
                            <w:t>….</w:t>
                          </w:r>
                          <w:r w:rsidRPr="00190C35">
                            <w:rPr>
                              <w:rFonts w:asciiTheme="majorHAnsi" w:hAnsiTheme="majorHAnsi"/>
                              <w:b/>
                              <w:bCs/>
                              <w:color w:val="FFFFFF" w:themeColor="background1"/>
                              <w:sz w:val="24"/>
                              <w:szCs w:val="24"/>
                            </w:rPr>
                            <w:t xml:space="preserve">, No. </w:t>
                          </w:r>
                          <w:r w:rsidR="00AB3EA9">
                            <w:rPr>
                              <w:rFonts w:asciiTheme="majorHAnsi" w:hAnsiTheme="majorHAnsi"/>
                              <w:b/>
                              <w:bCs/>
                              <w:color w:val="FFFFFF" w:themeColor="background1"/>
                              <w:sz w:val="24"/>
                              <w:szCs w:val="24"/>
                            </w:rPr>
                            <w:t>….</w:t>
                          </w:r>
                          <w:r w:rsidRPr="00190C35">
                            <w:rPr>
                              <w:rFonts w:asciiTheme="majorHAnsi" w:hAnsiTheme="majorHAnsi"/>
                              <w:b/>
                              <w:bCs/>
                              <w:color w:val="FFFFFF" w:themeColor="background1"/>
                              <w:sz w:val="24"/>
                              <w:szCs w:val="24"/>
                            </w:rPr>
                            <w:t xml:space="preserve"> (20</w:t>
                          </w:r>
                          <w:r w:rsidR="00AB3EA9">
                            <w:rPr>
                              <w:rFonts w:asciiTheme="majorHAnsi" w:hAnsiTheme="majorHAnsi"/>
                              <w:b/>
                              <w:bCs/>
                              <w:color w:val="FFFFFF" w:themeColor="background1"/>
                              <w:sz w:val="24"/>
                              <w:szCs w:val="24"/>
                            </w:rPr>
                            <w:t>……</w:t>
                          </w:r>
                          <w:r w:rsidRPr="00190C35">
                            <w:rPr>
                              <w:rFonts w:asciiTheme="majorHAnsi" w:hAnsiTheme="majorHAnsi"/>
                              <w:b/>
                              <w:bCs/>
                              <w:color w:val="FFFFFF" w:themeColor="background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55767" id="_x0000_t202" coordsize="21600,21600" o:spt="202" path="m,l,21600r21600,l21600,xe">
              <v:stroke joinstyle="miter"/>
              <v:path gradientshapeok="t" o:connecttype="rect"/>
            </v:shapetype>
            <v:shape id="Text Box 2" o:spid="_x0000_s1026" type="#_x0000_t202" style="position:absolute;margin-left:1.4pt;margin-top:3.05pt;width:164.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" filled="f" stroked="f">
              <v:textbox style="mso-fit-shape-to-text:t">
                <w:txbxContent>
                  <w:p w14:paraId="5CFEAB5B" w14:textId="619D5027" w:rsidR="00190C35" w:rsidRPr="00190C35" w:rsidRDefault="00190C35">
                    <w:pPr>
                      <w:rPr>
                        <w:rFonts w:asciiTheme="majorHAnsi" w:hAnsiTheme="majorHAnsi"/>
                        <w:b/>
                        <w:bCs/>
                        <w:color w:val="FFFFFF" w:themeColor="background1"/>
                        <w:sz w:val="24"/>
                        <w:szCs w:val="24"/>
                      </w:rPr>
                    </w:pPr>
                    <w:r w:rsidRPr="00190C35">
                      <w:rPr>
                        <w:rFonts w:asciiTheme="majorHAnsi" w:hAnsiTheme="majorHAnsi"/>
                        <w:b/>
                        <w:bCs/>
                        <w:color w:val="FFFFFF" w:themeColor="background1"/>
                        <w:sz w:val="24"/>
                        <w:szCs w:val="24"/>
                      </w:rPr>
                      <w:t xml:space="preserve">Vol. </w:t>
                    </w:r>
                    <w:r w:rsidR="00AB3EA9">
                      <w:rPr>
                        <w:rFonts w:asciiTheme="majorHAnsi" w:hAnsiTheme="majorHAnsi"/>
                        <w:b/>
                        <w:bCs/>
                        <w:color w:val="FFFFFF" w:themeColor="background1"/>
                        <w:sz w:val="24"/>
                        <w:szCs w:val="24"/>
                      </w:rPr>
                      <w:t>….</w:t>
                    </w:r>
                    <w:r w:rsidRPr="00190C35">
                      <w:rPr>
                        <w:rFonts w:asciiTheme="majorHAnsi" w:hAnsiTheme="majorHAnsi"/>
                        <w:b/>
                        <w:bCs/>
                        <w:color w:val="FFFFFF" w:themeColor="background1"/>
                        <w:sz w:val="24"/>
                        <w:szCs w:val="24"/>
                      </w:rPr>
                      <w:t xml:space="preserve">, No. </w:t>
                    </w:r>
                    <w:r w:rsidR="00AB3EA9">
                      <w:rPr>
                        <w:rFonts w:asciiTheme="majorHAnsi" w:hAnsiTheme="majorHAnsi"/>
                        <w:b/>
                        <w:bCs/>
                        <w:color w:val="FFFFFF" w:themeColor="background1"/>
                        <w:sz w:val="24"/>
                        <w:szCs w:val="24"/>
                      </w:rPr>
                      <w:t>….</w:t>
                    </w:r>
                    <w:r w:rsidRPr="00190C35">
                      <w:rPr>
                        <w:rFonts w:asciiTheme="majorHAnsi" w:hAnsiTheme="majorHAnsi"/>
                        <w:b/>
                        <w:bCs/>
                        <w:color w:val="FFFFFF" w:themeColor="background1"/>
                        <w:sz w:val="24"/>
                        <w:szCs w:val="24"/>
                      </w:rPr>
                      <w:t xml:space="preserve"> (20</w:t>
                    </w:r>
                    <w:r w:rsidR="00AB3EA9">
                      <w:rPr>
                        <w:rFonts w:asciiTheme="majorHAnsi" w:hAnsiTheme="majorHAnsi"/>
                        <w:b/>
                        <w:bCs/>
                        <w:color w:val="FFFFFF" w:themeColor="background1"/>
                        <w:sz w:val="24"/>
                        <w:szCs w:val="24"/>
                      </w:rPr>
                      <w:t>……</w:t>
                    </w:r>
                    <w:r w:rsidRPr="00190C35">
                      <w:rPr>
                        <w:rFonts w:asciiTheme="majorHAnsi" w:hAnsiTheme="majorHAnsi"/>
                        <w:b/>
                        <w:bCs/>
                        <w:color w:val="FFFFFF" w:themeColor="background1"/>
                        <w:sz w:val="24"/>
                        <w:szCs w:val="24"/>
                      </w:rPr>
                      <w:t>)</w:t>
                    </w:r>
                  </w:p>
                </w:txbxContent>
              </v:textbox>
              <w10:wrap type="square"/>
            </v:shape>
          </w:pict>
        </mc:Fallback>
      </mc:AlternateContent>
    </w:r>
    <w:r w:rsidR="000C6DDF" w:rsidRPr="000C6DDF">
      <w:rPr>
        <w:noProof/>
      </w:rPr>
      <w:drawing>
        <wp:anchor distT="0" distB="0" distL="114300" distR="114300" simplePos="0" relativeHeight="251658240" behindDoc="1" locked="0" layoutInCell="1" allowOverlap="1" wp14:anchorId="0EBC8C70" wp14:editId="615C56C3">
          <wp:simplePos x="0" y="0"/>
          <wp:positionH relativeFrom="page">
            <wp:posOffset>5715</wp:posOffset>
          </wp:positionH>
          <wp:positionV relativeFrom="paragraph">
            <wp:posOffset>-463594</wp:posOffset>
          </wp:positionV>
          <wp:extent cx="7560000" cy="1076227"/>
          <wp:effectExtent l="0" t="0" r="3175" b="0"/>
          <wp:wrapNone/>
          <wp:docPr id="833495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67964"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76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760BC"/>
    <w:multiLevelType w:val="multilevel"/>
    <w:tmpl w:val="BA26DD4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28237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96E"/>
    <w:rsid w:val="00084FFF"/>
    <w:rsid w:val="000C6DDF"/>
    <w:rsid w:val="001652D9"/>
    <w:rsid w:val="00190C35"/>
    <w:rsid w:val="002448DB"/>
    <w:rsid w:val="0042096E"/>
    <w:rsid w:val="0066630A"/>
    <w:rsid w:val="00914F71"/>
    <w:rsid w:val="00AB3EA9"/>
    <w:rsid w:val="00B31FF5"/>
    <w:rsid w:val="00C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19B1A"/>
  <w15:docId w15:val="{59169143-9E0A-4E42-A71A-F8BE9C12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C6DDF"/>
    <w:pPr>
      <w:tabs>
        <w:tab w:val="center" w:pos="4680"/>
        <w:tab w:val="right" w:pos="9360"/>
      </w:tabs>
    </w:pPr>
  </w:style>
  <w:style w:type="character" w:customStyle="1" w:styleId="HeaderChar">
    <w:name w:val="Header Char"/>
    <w:basedOn w:val="DefaultParagraphFont"/>
    <w:link w:val="Header"/>
    <w:uiPriority w:val="99"/>
    <w:rsid w:val="000C6DDF"/>
  </w:style>
  <w:style w:type="paragraph" w:styleId="Footer">
    <w:name w:val="footer"/>
    <w:basedOn w:val="Normal"/>
    <w:link w:val="FooterChar"/>
    <w:uiPriority w:val="99"/>
    <w:unhideWhenUsed/>
    <w:rsid w:val="000C6DDF"/>
    <w:pPr>
      <w:tabs>
        <w:tab w:val="center" w:pos="4680"/>
        <w:tab w:val="right" w:pos="9360"/>
      </w:tabs>
    </w:pPr>
  </w:style>
  <w:style w:type="character" w:customStyle="1" w:styleId="FooterChar">
    <w:name w:val="Footer Char"/>
    <w:basedOn w:val="DefaultParagraphFont"/>
    <w:link w:val="Footer"/>
    <w:uiPriority w:val="99"/>
    <w:rsid w:val="000C6DDF"/>
  </w:style>
  <w:style w:type="character" w:styleId="Strong">
    <w:name w:val="Strong"/>
    <w:basedOn w:val="DefaultParagraphFont"/>
    <w:uiPriority w:val="22"/>
    <w:qFormat/>
    <w:rsid w:val="001652D9"/>
    <w:rPr>
      <w:b/>
      <w:bCs/>
    </w:rPr>
  </w:style>
  <w:style w:type="character" w:styleId="Emphasis">
    <w:name w:val="Emphasis"/>
    <w:basedOn w:val="DefaultParagraphFont"/>
    <w:uiPriority w:val="20"/>
    <w:qFormat/>
    <w:rsid w:val="001652D9"/>
    <w:rPr>
      <w:i/>
      <w:iCs/>
    </w:rPr>
  </w:style>
  <w:style w:type="paragraph" w:styleId="NormalWeb">
    <w:name w:val="Normal (Web)"/>
    <w:basedOn w:val="Normal"/>
    <w:uiPriority w:val="99"/>
    <w:semiHidden/>
    <w:unhideWhenUsed/>
    <w:rsid w:val="001652D9"/>
    <w:pPr>
      <w:spacing w:before="100" w:beforeAutospacing="1" w:after="100" w:afterAutospacing="1"/>
    </w:pPr>
    <w:rPr>
      <w:sz w:val="24"/>
      <w:szCs w:val="24"/>
      <w:lang w:val="en-ID" w:eastAsia="en-ID"/>
    </w:rPr>
  </w:style>
  <w:style w:type="character" w:styleId="Hyperlink">
    <w:name w:val="Hyperlink"/>
    <w:basedOn w:val="DefaultParagraphFont"/>
    <w:uiPriority w:val="99"/>
    <w:unhideWhenUsed/>
    <w:rsid w:val="001652D9"/>
    <w:rPr>
      <w:color w:val="0000FF" w:themeColor="hyperlink"/>
      <w:u w:val="single"/>
    </w:rPr>
  </w:style>
  <w:style w:type="table" w:styleId="TableGrid">
    <w:name w:val="Table Grid"/>
    <w:basedOn w:val="TableNormal"/>
    <w:uiPriority w:val="59"/>
    <w:rsid w:val="0091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head.org/professional-resources/publications/jped/archived-jped/jped-volume-3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22146/jsp.1799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ugm.ac.id/?page_id=9084&amp;lang=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zanworld.com/Mind_Maps.ht" TargetMode="External"/><Relationship Id="rId4" Type="http://schemas.openxmlformats.org/officeDocument/2006/relationships/webSettings" Target="webSettings.xml"/><Relationship Id="rId9" Type="http://schemas.openxmlformats.org/officeDocument/2006/relationships/hyperlink" Target="http://www.calgaryheral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Rosmilan Pulungan</dc:creator>
  <cp:lastModifiedBy>MILAN POEL</cp:lastModifiedBy>
  <cp:revision>3</cp:revision>
  <dcterms:created xsi:type="dcterms:W3CDTF">2025-06-29T08:01:00Z</dcterms:created>
  <dcterms:modified xsi:type="dcterms:W3CDTF">2025-06-29T08:11:00Z</dcterms:modified>
</cp:coreProperties>
</file>